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CCB438">
      <w:pPr>
        <w:jc w:val="center"/>
        <w:rPr>
          <w:rFonts w:hint="eastAsia" w:ascii="等线" w:hAnsi="等线" w:eastAsia="等线" w:cs="等线"/>
          <w:sz w:val="52"/>
          <w:szCs w:val="52"/>
        </w:rPr>
      </w:pPr>
      <w:bookmarkStart w:id="0" w:name="_Hlk29367135"/>
      <w:r>
        <w:rPr>
          <w:rFonts w:hint="eastAsia" w:ascii="等线" w:hAnsi="等线" w:eastAsia="等线" w:cs="等线"/>
          <w:sz w:val="52"/>
          <w:szCs w:val="52"/>
        </w:rPr>
        <w:t>深圳</w:t>
      </w:r>
      <w:r>
        <w:rPr>
          <w:rFonts w:hint="eastAsia" w:ascii="等线" w:hAnsi="等线" w:eastAsia="等线" w:cs="等线"/>
          <w:sz w:val="52"/>
          <w:szCs w:val="52"/>
          <w:lang w:val="en-US" w:eastAsia="zh-CN"/>
        </w:rPr>
        <w:t>市</w:t>
      </w:r>
      <w:r>
        <w:rPr>
          <w:rFonts w:hint="eastAsia" w:ascii="等线" w:hAnsi="等线" w:eastAsia="等线" w:cs="等线"/>
          <w:sz w:val="52"/>
          <w:szCs w:val="52"/>
        </w:rPr>
        <w:t>高级中学</w:t>
      </w:r>
    </w:p>
    <w:p w14:paraId="6EA10E20">
      <w:pPr>
        <w:jc w:val="center"/>
        <w:rPr>
          <w:rFonts w:hint="eastAsia" w:ascii="等线" w:hAnsi="等线" w:eastAsia="等线" w:cs="等线"/>
          <w:b/>
          <w:sz w:val="44"/>
          <w:szCs w:val="44"/>
        </w:rPr>
      </w:pPr>
      <w:r>
        <w:rPr>
          <w:rFonts w:hint="eastAsia" w:ascii="等线" w:hAnsi="等线" w:eastAsia="等线" w:cs="等线"/>
          <w:b/>
          <w:sz w:val="44"/>
          <w:szCs w:val="44"/>
          <w:lang w:val="en-US" w:eastAsia="zh-CN"/>
        </w:rPr>
        <w:t>采购管理系统技术开发</w:t>
      </w:r>
      <w:r>
        <w:rPr>
          <w:rFonts w:hint="eastAsia" w:ascii="等线" w:hAnsi="等线" w:eastAsia="等线"/>
          <w:b/>
          <w:sz w:val="44"/>
          <w:szCs w:val="44"/>
        </w:rPr>
        <w:t>项目</w:t>
      </w:r>
    </w:p>
    <w:p w14:paraId="39DE4C49">
      <w:pPr>
        <w:jc w:val="center"/>
        <w:rPr>
          <w:rFonts w:hint="eastAsia" w:ascii="宋体" w:hAnsi="宋体"/>
          <w:b/>
          <w:bCs/>
          <w:color w:val="000000"/>
          <w:spacing w:val="60"/>
          <w:sz w:val="84"/>
          <w:szCs w:val="84"/>
        </w:rPr>
      </w:pPr>
    </w:p>
    <w:p w14:paraId="7FD350D5">
      <w:pPr>
        <w:jc w:val="center"/>
        <w:rPr>
          <w:rFonts w:hint="eastAsia" w:ascii="宋体" w:hAnsi="宋体"/>
          <w:b/>
          <w:bCs/>
          <w:color w:val="000000"/>
          <w:spacing w:val="60"/>
          <w:sz w:val="84"/>
          <w:szCs w:val="84"/>
        </w:rPr>
      </w:pPr>
    </w:p>
    <w:p w14:paraId="744A2E76">
      <w:pPr>
        <w:jc w:val="center"/>
        <w:rPr>
          <w:rFonts w:hint="eastAsia" w:ascii="宋体" w:hAnsi="宋体"/>
          <w:b/>
          <w:bCs/>
          <w:color w:val="000000"/>
          <w:spacing w:val="60"/>
          <w:sz w:val="84"/>
          <w:szCs w:val="84"/>
        </w:rPr>
      </w:pPr>
    </w:p>
    <w:p w14:paraId="253FBD16">
      <w:pPr>
        <w:jc w:val="center"/>
        <w:rPr>
          <w:rFonts w:hint="eastAsia" w:ascii="宋体" w:hAnsi="宋体"/>
          <w:b/>
          <w:bCs/>
          <w:color w:val="000000"/>
          <w:spacing w:val="60"/>
          <w:sz w:val="84"/>
          <w:szCs w:val="84"/>
        </w:rPr>
      </w:pPr>
      <w:r>
        <w:rPr>
          <w:rFonts w:hint="eastAsia" w:ascii="宋体" w:hAnsi="宋体"/>
          <w:b/>
          <w:bCs/>
          <w:color w:val="000000"/>
          <w:spacing w:val="60"/>
          <w:sz w:val="84"/>
          <w:szCs w:val="84"/>
        </w:rPr>
        <w:t>招标文件</w:t>
      </w:r>
    </w:p>
    <w:p w14:paraId="09AE1F36">
      <w:pPr>
        <w:jc w:val="center"/>
        <w:rPr>
          <w:rFonts w:hint="eastAsia" w:ascii="宋体" w:hAnsi="宋体"/>
          <w:b/>
          <w:bCs/>
          <w:color w:val="000000"/>
          <w:spacing w:val="60"/>
          <w:sz w:val="84"/>
          <w:szCs w:val="84"/>
        </w:rPr>
      </w:pPr>
    </w:p>
    <w:p w14:paraId="38194457">
      <w:pPr>
        <w:tabs>
          <w:tab w:val="left" w:pos="2001"/>
        </w:tabs>
        <w:jc w:val="left"/>
        <w:rPr>
          <w:rFonts w:hint="eastAsia" w:ascii="宋体" w:hAnsi="宋体"/>
          <w:b/>
          <w:bCs/>
          <w:color w:val="000000"/>
          <w:spacing w:val="60"/>
          <w:sz w:val="84"/>
          <w:szCs w:val="84"/>
          <w:lang w:eastAsia="zh-CN"/>
        </w:rPr>
      </w:pPr>
      <w:r>
        <w:rPr>
          <w:rFonts w:hint="eastAsia" w:ascii="宋体" w:hAnsi="宋体"/>
          <w:b/>
          <w:bCs/>
          <w:color w:val="000000"/>
          <w:spacing w:val="60"/>
          <w:sz w:val="84"/>
          <w:szCs w:val="84"/>
          <w:lang w:eastAsia="zh-CN"/>
        </w:rPr>
        <w:tab/>
      </w:r>
    </w:p>
    <w:p w14:paraId="0524CFC4">
      <w:pPr>
        <w:tabs>
          <w:tab w:val="left" w:pos="2001"/>
        </w:tabs>
        <w:jc w:val="left"/>
        <w:rPr>
          <w:rFonts w:hint="eastAsia" w:ascii="黑体" w:hAnsi="宋体" w:eastAsia="黑体"/>
          <w:sz w:val="30"/>
          <w:szCs w:val="30"/>
        </w:rPr>
      </w:pPr>
    </w:p>
    <w:p w14:paraId="50561C16">
      <w:pPr>
        <w:tabs>
          <w:tab w:val="left" w:pos="2001"/>
        </w:tabs>
        <w:jc w:val="left"/>
        <w:rPr>
          <w:rFonts w:hint="eastAsia" w:ascii="黑体" w:hAnsi="宋体" w:eastAsia="黑体"/>
          <w:sz w:val="30"/>
          <w:szCs w:val="30"/>
        </w:rPr>
      </w:pPr>
    </w:p>
    <w:p w14:paraId="11DDE095">
      <w:pPr>
        <w:tabs>
          <w:tab w:val="left" w:pos="2001"/>
        </w:tabs>
        <w:jc w:val="left"/>
        <w:rPr>
          <w:rFonts w:hint="eastAsia" w:ascii="黑体" w:hAnsi="宋体" w:eastAsia="黑体"/>
          <w:sz w:val="30"/>
          <w:szCs w:val="30"/>
        </w:rPr>
      </w:pPr>
    </w:p>
    <w:p w14:paraId="582AF957">
      <w:pPr>
        <w:tabs>
          <w:tab w:val="left" w:pos="2001"/>
        </w:tabs>
        <w:ind w:firstLine="1500" w:firstLineChars="500"/>
        <w:jc w:val="left"/>
        <w:rPr>
          <w:rFonts w:hint="default" w:eastAsia="黑体"/>
          <w:sz w:val="30"/>
          <w:lang w:val="en-US" w:eastAsia="zh-CN"/>
        </w:rPr>
      </w:pPr>
      <w:r>
        <w:rPr>
          <w:rFonts w:hint="eastAsia" w:ascii="黑体" w:hAnsi="宋体" w:eastAsia="黑体"/>
          <w:sz w:val="30"/>
          <w:szCs w:val="30"/>
        </w:rPr>
        <w:t>招 标 人：</w:t>
      </w:r>
      <w:r>
        <w:rPr>
          <w:rFonts w:hint="eastAsia" w:eastAsia="黑体"/>
          <w:sz w:val="30"/>
        </w:rPr>
        <w:t>深圳</w:t>
      </w:r>
      <w:r>
        <w:rPr>
          <w:rFonts w:hint="eastAsia" w:eastAsia="黑体"/>
          <w:sz w:val="30"/>
          <w:lang w:val="en-US" w:eastAsia="zh-CN"/>
        </w:rPr>
        <w:t>市</w:t>
      </w:r>
      <w:r>
        <w:rPr>
          <w:rFonts w:hint="eastAsia" w:eastAsia="黑体"/>
          <w:sz w:val="30"/>
        </w:rPr>
        <w:t>高级中学</w:t>
      </w:r>
      <w:bookmarkStart w:id="72" w:name="_GoBack"/>
      <w:bookmarkEnd w:id="72"/>
      <w:r>
        <w:rPr>
          <w:rFonts w:hint="eastAsia" w:eastAsia="黑体"/>
          <w:sz w:val="30"/>
          <w:lang w:val="en-US" w:eastAsia="zh-CN"/>
        </w:rPr>
        <w:t>采购与合同管理中心</w:t>
      </w:r>
    </w:p>
    <w:p w14:paraId="33330CEC">
      <w:pPr>
        <w:ind w:firstLine="1500" w:firstLineChars="500"/>
        <w:jc w:val="both"/>
        <w:rPr>
          <w:rFonts w:hint="eastAsia" w:ascii="宋体" w:hAnsi="宋体"/>
          <w:b/>
          <w:bCs/>
          <w:color w:val="000000"/>
          <w:szCs w:val="32"/>
        </w:rPr>
      </w:pPr>
      <w:r>
        <w:rPr>
          <w:rFonts w:hint="eastAsia" w:ascii="黑体" w:hAnsi="宋体" w:eastAsia="黑体"/>
          <w:sz w:val="30"/>
          <w:szCs w:val="30"/>
        </w:rPr>
        <w:t>日</w:t>
      </w:r>
      <w:r>
        <w:rPr>
          <w:rFonts w:hint="eastAsia" w:ascii="黑体" w:hAnsi="宋体" w:eastAsia="黑体"/>
          <w:spacing w:val="30"/>
          <w:sz w:val="30"/>
          <w:szCs w:val="30"/>
        </w:rPr>
        <w:t xml:space="preserve">   </w:t>
      </w:r>
      <w:r>
        <w:rPr>
          <w:rFonts w:hint="eastAsia" w:ascii="黑体" w:hAnsi="宋体" w:eastAsia="黑体"/>
          <w:sz w:val="30"/>
          <w:szCs w:val="30"/>
        </w:rPr>
        <w:t>期：二〇二</w:t>
      </w:r>
      <w:r>
        <w:rPr>
          <w:rFonts w:hint="eastAsia" w:ascii="黑体" w:hAnsi="宋体" w:eastAsia="黑体"/>
          <w:sz w:val="30"/>
          <w:szCs w:val="30"/>
          <w:lang w:val="en-US" w:eastAsia="zh-CN"/>
        </w:rPr>
        <w:t>五</w:t>
      </w:r>
      <w:r>
        <w:rPr>
          <w:rFonts w:hint="eastAsia" w:ascii="黑体" w:hAnsi="宋体" w:eastAsia="黑体"/>
          <w:sz w:val="30"/>
          <w:szCs w:val="30"/>
        </w:rPr>
        <w:t>年</w:t>
      </w:r>
      <w:r>
        <w:rPr>
          <w:rFonts w:hint="eastAsia" w:ascii="黑体" w:hAnsi="宋体" w:eastAsia="黑体"/>
          <w:sz w:val="30"/>
          <w:szCs w:val="30"/>
          <w:lang w:val="en-US" w:eastAsia="zh-CN"/>
        </w:rPr>
        <w:t>八</w:t>
      </w:r>
      <w:r>
        <w:rPr>
          <w:rFonts w:hint="eastAsia" w:ascii="黑体" w:hAnsi="宋体" w:eastAsia="黑体"/>
          <w:sz w:val="30"/>
          <w:szCs w:val="30"/>
        </w:rPr>
        <w:t>月</w:t>
      </w:r>
      <w:r>
        <w:rPr>
          <w:rFonts w:hint="eastAsia" w:ascii="黑体" w:hAnsi="宋体" w:eastAsia="黑体"/>
          <w:sz w:val="30"/>
          <w:szCs w:val="30"/>
          <w:lang w:val="en-US" w:eastAsia="zh-CN"/>
        </w:rPr>
        <w:t>十八</w:t>
      </w:r>
      <w:r>
        <w:rPr>
          <w:rFonts w:hint="eastAsia" w:ascii="黑体" w:hAnsi="宋体" w:eastAsia="黑体"/>
          <w:sz w:val="30"/>
          <w:szCs w:val="30"/>
        </w:rPr>
        <w:t>日</w:t>
      </w:r>
    </w:p>
    <w:p w14:paraId="69E664AD">
      <w:pPr>
        <w:jc w:val="center"/>
        <w:rPr>
          <w:rFonts w:hint="eastAsia" w:ascii="宋体" w:hAnsi="宋体"/>
          <w:b/>
          <w:bCs/>
          <w:color w:val="000000"/>
          <w:spacing w:val="60"/>
          <w:sz w:val="84"/>
          <w:szCs w:val="84"/>
        </w:rPr>
      </w:pPr>
    </w:p>
    <w:bookmarkEnd w:id="0"/>
    <w:p w14:paraId="41F67248"/>
    <w:p w14:paraId="09D999A2"/>
    <w:p w14:paraId="47000583">
      <w:pPr>
        <w:widowControl/>
        <w:jc w:val="center"/>
        <w:rPr>
          <w:sz w:val="28"/>
          <w:szCs w:val="28"/>
        </w:rPr>
      </w:pPr>
      <w:r>
        <w:rPr>
          <w:rFonts w:hint="eastAsia"/>
          <w:b/>
          <w:bCs/>
          <w:sz w:val="28"/>
          <w:szCs w:val="28"/>
        </w:rPr>
        <w:t>目录</w:t>
      </w:r>
    </w:p>
    <w:p w14:paraId="7189B062">
      <w:pPr>
        <w:pStyle w:val="7"/>
        <w:tabs>
          <w:tab w:val="right" w:leader="dot" w:pos="8306"/>
        </w:tabs>
      </w:pPr>
      <w:r>
        <w:fldChar w:fldCharType="begin"/>
      </w:r>
      <w:r>
        <w:instrText xml:space="preserve"> TOC \o "1-3" \h \z \u </w:instrText>
      </w:r>
      <w:r>
        <w:fldChar w:fldCharType="separate"/>
      </w:r>
      <w:r>
        <w:fldChar w:fldCharType="begin"/>
      </w:r>
      <w:r>
        <w:instrText xml:space="preserve"> HYPERLINK \l _Toc4460 </w:instrText>
      </w:r>
      <w:r>
        <w:fldChar w:fldCharType="separate"/>
      </w:r>
      <w:r>
        <w:rPr>
          <w:rFonts w:hint="eastAsia" w:ascii="宋体" w:hAnsi="宋体"/>
          <w:szCs w:val="32"/>
        </w:rPr>
        <w:t>第一部分 项目概述</w:t>
      </w:r>
      <w:r>
        <w:tab/>
      </w:r>
      <w:r>
        <w:fldChar w:fldCharType="begin"/>
      </w:r>
      <w:r>
        <w:instrText xml:space="preserve"> PAGEREF _Toc4460 </w:instrText>
      </w:r>
      <w:r>
        <w:fldChar w:fldCharType="separate"/>
      </w:r>
      <w:r>
        <w:t>3</w:t>
      </w:r>
      <w:r>
        <w:fldChar w:fldCharType="end"/>
      </w:r>
      <w:r>
        <w:fldChar w:fldCharType="end"/>
      </w:r>
    </w:p>
    <w:p w14:paraId="1735537C">
      <w:pPr>
        <w:pStyle w:val="8"/>
        <w:tabs>
          <w:tab w:val="right" w:leader="dot" w:pos="8306"/>
        </w:tabs>
      </w:pPr>
      <w:r>
        <w:fldChar w:fldCharType="begin"/>
      </w:r>
      <w:r>
        <w:instrText xml:space="preserve"> HYPERLINK \l _Toc9426 </w:instrText>
      </w:r>
      <w:r>
        <w:fldChar w:fldCharType="separate"/>
      </w:r>
      <w:r>
        <w:rPr>
          <w:rFonts w:hint="eastAsia" w:ascii="宋体" w:hAnsi="宋体" w:eastAsia="宋体"/>
          <w:szCs w:val="28"/>
        </w:rPr>
        <w:t>1.1项目名称</w:t>
      </w:r>
      <w:r>
        <w:tab/>
      </w:r>
      <w:r>
        <w:fldChar w:fldCharType="begin"/>
      </w:r>
      <w:r>
        <w:instrText xml:space="preserve"> PAGEREF _Toc9426 </w:instrText>
      </w:r>
      <w:r>
        <w:fldChar w:fldCharType="separate"/>
      </w:r>
      <w:r>
        <w:t>3</w:t>
      </w:r>
      <w:r>
        <w:fldChar w:fldCharType="end"/>
      </w:r>
      <w:r>
        <w:fldChar w:fldCharType="end"/>
      </w:r>
    </w:p>
    <w:p w14:paraId="65C8FA57">
      <w:pPr>
        <w:pStyle w:val="8"/>
        <w:tabs>
          <w:tab w:val="right" w:leader="dot" w:pos="8306"/>
        </w:tabs>
      </w:pPr>
      <w:r>
        <w:fldChar w:fldCharType="begin"/>
      </w:r>
      <w:r>
        <w:instrText xml:space="preserve"> HYPERLINK \l _Toc19481 </w:instrText>
      </w:r>
      <w:r>
        <w:fldChar w:fldCharType="separate"/>
      </w:r>
      <w:r>
        <w:rPr>
          <w:rFonts w:hint="eastAsia" w:ascii="宋体" w:hAnsi="宋体" w:eastAsia="宋体"/>
          <w:szCs w:val="28"/>
        </w:rPr>
        <w:t>1.2</w:t>
      </w:r>
      <w:r>
        <w:rPr>
          <w:rFonts w:hint="eastAsia" w:ascii="宋体" w:hAnsi="宋体"/>
          <w:szCs w:val="28"/>
          <w:lang w:val="en-US" w:eastAsia="zh-CN"/>
        </w:rPr>
        <w:t>项目编号</w:t>
      </w:r>
      <w:r>
        <w:tab/>
      </w:r>
      <w:r>
        <w:fldChar w:fldCharType="begin"/>
      </w:r>
      <w:r>
        <w:instrText xml:space="preserve"> PAGEREF _Toc19481 </w:instrText>
      </w:r>
      <w:r>
        <w:fldChar w:fldCharType="separate"/>
      </w:r>
      <w:r>
        <w:t>3</w:t>
      </w:r>
      <w:r>
        <w:fldChar w:fldCharType="end"/>
      </w:r>
      <w:r>
        <w:fldChar w:fldCharType="end"/>
      </w:r>
    </w:p>
    <w:p w14:paraId="38FEE8A1">
      <w:pPr>
        <w:pStyle w:val="8"/>
        <w:tabs>
          <w:tab w:val="right" w:leader="dot" w:pos="8306"/>
        </w:tabs>
      </w:pPr>
      <w:r>
        <w:fldChar w:fldCharType="begin"/>
      </w:r>
      <w:r>
        <w:instrText xml:space="preserve"> HYPERLINK \l _Toc19481 </w:instrText>
      </w:r>
      <w:r>
        <w:fldChar w:fldCharType="separate"/>
      </w:r>
      <w:r>
        <w:rPr>
          <w:rFonts w:hint="eastAsia" w:ascii="宋体" w:hAnsi="宋体" w:eastAsia="宋体"/>
          <w:szCs w:val="28"/>
        </w:rPr>
        <w:t>1.</w:t>
      </w:r>
      <w:r>
        <w:rPr>
          <w:rFonts w:hint="eastAsia" w:ascii="宋体" w:hAnsi="宋体"/>
          <w:szCs w:val="28"/>
          <w:lang w:val="en-US" w:eastAsia="zh-CN"/>
        </w:rPr>
        <w:t>3项目地点</w:t>
      </w:r>
      <w:r>
        <w:tab/>
      </w:r>
      <w:r>
        <w:fldChar w:fldCharType="begin"/>
      </w:r>
      <w:r>
        <w:instrText xml:space="preserve"> PAGEREF _Toc19481 </w:instrText>
      </w:r>
      <w:r>
        <w:fldChar w:fldCharType="separate"/>
      </w:r>
      <w:r>
        <w:t>3</w:t>
      </w:r>
      <w:r>
        <w:fldChar w:fldCharType="end"/>
      </w:r>
      <w:r>
        <w:fldChar w:fldCharType="end"/>
      </w:r>
    </w:p>
    <w:p w14:paraId="3439ED30">
      <w:pPr>
        <w:pStyle w:val="8"/>
        <w:tabs>
          <w:tab w:val="right" w:leader="dot" w:pos="8306"/>
        </w:tabs>
      </w:pPr>
      <w:r>
        <w:fldChar w:fldCharType="begin"/>
      </w:r>
      <w:r>
        <w:instrText xml:space="preserve"> HYPERLINK \l _Toc29258 </w:instrText>
      </w:r>
      <w:r>
        <w:fldChar w:fldCharType="separate"/>
      </w:r>
      <w:r>
        <w:rPr>
          <w:rFonts w:hint="eastAsia" w:ascii="宋体" w:hAnsi="宋体" w:eastAsia="宋体"/>
          <w:szCs w:val="28"/>
        </w:rPr>
        <w:t>1.</w:t>
      </w:r>
      <w:r>
        <w:rPr>
          <w:rFonts w:hint="eastAsia" w:ascii="宋体" w:hAnsi="宋体"/>
          <w:szCs w:val="28"/>
          <w:lang w:val="en-US" w:eastAsia="zh-CN"/>
        </w:rPr>
        <w:t>4</w:t>
      </w:r>
      <w:r>
        <w:rPr>
          <w:rFonts w:hint="eastAsia" w:ascii="宋体" w:hAnsi="宋体" w:eastAsia="宋体"/>
          <w:szCs w:val="28"/>
        </w:rPr>
        <w:t>项目概况</w:t>
      </w:r>
      <w:r>
        <w:tab/>
      </w:r>
      <w:r>
        <w:fldChar w:fldCharType="begin"/>
      </w:r>
      <w:r>
        <w:instrText xml:space="preserve"> PAGEREF _Toc29258 </w:instrText>
      </w:r>
      <w:r>
        <w:fldChar w:fldCharType="separate"/>
      </w:r>
      <w:r>
        <w:t>3</w:t>
      </w:r>
      <w:r>
        <w:fldChar w:fldCharType="end"/>
      </w:r>
      <w:r>
        <w:fldChar w:fldCharType="end"/>
      </w:r>
    </w:p>
    <w:p w14:paraId="76CC4951">
      <w:pPr>
        <w:pStyle w:val="8"/>
        <w:tabs>
          <w:tab w:val="right" w:leader="dot" w:pos="8306"/>
        </w:tabs>
      </w:pPr>
      <w:r>
        <w:fldChar w:fldCharType="begin"/>
      </w:r>
      <w:r>
        <w:instrText xml:space="preserve"> HYPERLINK \l _Toc13850 </w:instrText>
      </w:r>
      <w:r>
        <w:fldChar w:fldCharType="separate"/>
      </w:r>
      <w:r>
        <w:rPr>
          <w:rFonts w:hint="eastAsia" w:ascii="宋体" w:hAnsi="宋体" w:eastAsia="宋体"/>
          <w:szCs w:val="28"/>
        </w:rPr>
        <w:t>1.</w:t>
      </w:r>
      <w:r>
        <w:rPr>
          <w:rFonts w:hint="eastAsia" w:ascii="宋体" w:hAnsi="宋体"/>
          <w:szCs w:val="28"/>
          <w:lang w:val="en-US" w:eastAsia="zh-CN"/>
        </w:rPr>
        <w:t>5</w:t>
      </w:r>
      <w:r>
        <w:rPr>
          <w:rFonts w:hint="eastAsia" w:ascii="宋体" w:hAnsi="宋体" w:eastAsia="宋体"/>
          <w:szCs w:val="28"/>
        </w:rPr>
        <w:t>项目预算</w:t>
      </w:r>
      <w:r>
        <w:tab/>
      </w:r>
      <w:r>
        <w:fldChar w:fldCharType="begin"/>
      </w:r>
      <w:r>
        <w:instrText xml:space="preserve"> PAGEREF _Toc13850 </w:instrText>
      </w:r>
      <w:r>
        <w:fldChar w:fldCharType="separate"/>
      </w:r>
      <w:r>
        <w:t>3</w:t>
      </w:r>
      <w:r>
        <w:fldChar w:fldCharType="end"/>
      </w:r>
      <w:r>
        <w:fldChar w:fldCharType="end"/>
      </w:r>
    </w:p>
    <w:p w14:paraId="72D73FC4">
      <w:pPr>
        <w:pStyle w:val="8"/>
        <w:tabs>
          <w:tab w:val="right" w:leader="dot" w:pos="8306"/>
        </w:tabs>
      </w:pPr>
      <w:r>
        <w:fldChar w:fldCharType="begin"/>
      </w:r>
      <w:r>
        <w:instrText xml:space="preserve"> HYPERLINK \l _Toc10995 </w:instrText>
      </w:r>
      <w:r>
        <w:fldChar w:fldCharType="separate"/>
      </w:r>
      <w:r>
        <w:rPr>
          <w:rFonts w:hint="eastAsia" w:ascii="宋体" w:hAnsi="宋体" w:eastAsia="宋体"/>
          <w:szCs w:val="28"/>
        </w:rPr>
        <w:t>1.</w:t>
      </w:r>
      <w:r>
        <w:rPr>
          <w:rFonts w:hint="eastAsia" w:ascii="宋体" w:hAnsi="宋体"/>
          <w:szCs w:val="28"/>
          <w:lang w:val="en-US" w:eastAsia="zh-CN"/>
        </w:rPr>
        <w:t>6</w:t>
      </w:r>
      <w:r>
        <w:rPr>
          <w:rFonts w:hint="eastAsia" w:ascii="宋体" w:hAnsi="宋体" w:eastAsia="宋体"/>
          <w:szCs w:val="28"/>
        </w:rPr>
        <w:t>项目实施</w:t>
      </w:r>
      <w:r>
        <w:tab/>
      </w:r>
      <w:r>
        <w:fldChar w:fldCharType="begin"/>
      </w:r>
      <w:r>
        <w:instrText xml:space="preserve"> PAGEREF _Toc10995 </w:instrText>
      </w:r>
      <w:r>
        <w:fldChar w:fldCharType="separate"/>
      </w:r>
      <w:r>
        <w:t>3</w:t>
      </w:r>
      <w:r>
        <w:fldChar w:fldCharType="end"/>
      </w:r>
      <w:r>
        <w:fldChar w:fldCharType="end"/>
      </w:r>
    </w:p>
    <w:p w14:paraId="740C13DD">
      <w:pPr>
        <w:pStyle w:val="7"/>
        <w:tabs>
          <w:tab w:val="right" w:leader="dot" w:pos="8306"/>
        </w:tabs>
      </w:pPr>
      <w:r>
        <w:fldChar w:fldCharType="begin"/>
      </w:r>
      <w:r>
        <w:instrText xml:space="preserve"> HYPERLINK \l _Toc8508 </w:instrText>
      </w:r>
      <w:r>
        <w:fldChar w:fldCharType="separate"/>
      </w:r>
      <w:r>
        <w:rPr>
          <w:rFonts w:hint="eastAsia" w:ascii="宋体" w:hAnsi="宋体"/>
          <w:szCs w:val="32"/>
        </w:rPr>
        <w:t>第二部分 项目需求</w:t>
      </w:r>
      <w:r>
        <w:tab/>
      </w:r>
      <w:r>
        <w:fldChar w:fldCharType="begin"/>
      </w:r>
      <w:r>
        <w:instrText xml:space="preserve"> PAGEREF _Toc8508 </w:instrText>
      </w:r>
      <w:r>
        <w:fldChar w:fldCharType="separate"/>
      </w:r>
      <w:r>
        <w:t>4</w:t>
      </w:r>
      <w:r>
        <w:fldChar w:fldCharType="end"/>
      </w:r>
      <w:r>
        <w:fldChar w:fldCharType="end"/>
      </w:r>
    </w:p>
    <w:p w14:paraId="4CBDA49A">
      <w:pPr>
        <w:pStyle w:val="8"/>
        <w:tabs>
          <w:tab w:val="right" w:leader="dot" w:pos="8306"/>
        </w:tabs>
      </w:pPr>
      <w:r>
        <w:fldChar w:fldCharType="begin"/>
      </w:r>
      <w:r>
        <w:instrText xml:space="preserve"> HYPERLINK \l _Toc16088 </w:instrText>
      </w:r>
      <w:r>
        <w:fldChar w:fldCharType="separate"/>
      </w:r>
      <w:r>
        <w:rPr>
          <w:rFonts w:hint="eastAsia" w:ascii="宋体" w:hAnsi="宋体"/>
          <w:bCs/>
          <w:szCs w:val="28"/>
        </w:rPr>
        <w:t>2.</w:t>
      </w:r>
      <w:r>
        <w:rPr>
          <w:rFonts w:ascii="宋体" w:hAnsi="宋体"/>
          <w:bCs/>
          <w:szCs w:val="28"/>
        </w:rPr>
        <w:t>1</w:t>
      </w:r>
      <w:r>
        <w:rPr>
          <w:rFonts w:hint="eastAsia" w:ascii="宋体" w:hAnsi="宋体"/>
          <w:bCs/>
          <w:szCs w:val="28"/>
        </w:rPr>
        <w:t>项目内容</w:t>
      </w:r>
      <w:r>
        <w:tab/>
      </w:r>
      <w:r>
        <w:rPr>
          <w:rFonts w:hint="eastAsia"/>
          <w:lang w:val="en-US" w:eastAsia="zh-CN"/>
        </w:rPr>
        <w:t>2</w:t>
      </w:r>
      <w:r>
        <w:fldChar w:fldCharType="end"/>
      </w:r>
    </w:p>
    <w:p w14:paraId="1711E77F">
      <w:pPr>
        <w:pStyle w:val="8"/>
        <w:tabs>
          <w:tab w:val="right" w:leader="dot" w:pos="8306"/>
        </w:tabs>
      </w:pPr>
      <w:r>
        <w:fldChar w:fldCharType="begin"/>
      </w:r>
      <w:r>
        <w:instrText xml:space="preserve"> HYPERLINK \l _Toc10189 </w:instrText>
      </w:r>
      <w:r>
        <w:fldChar w:fldCharType="separate"/>
      </w:r>
      <w:r>
        <w:rPr>
          <w:rFonts w:hint="eastAsia" w:ascii="宋体" w:hAnsi="宋体" w:eastAsia="宋体"/>
          <w:szCs w:val="28"/>
        </w:rPr>
        <w:t>2.</w:t>
      </w:r>
      <w:r>
        <w:rPr>
          <w:rFonts w:ascii="宋体" w:hAnsi="宋体" w:eastAsia="宋体"/>
          <w:szCs w:val="28"/>
        </w:rPr>
        <w:t>2</w:t>
      </w:r>
      <w:r>
        <w:rPr>
          <w:rFonts w:hint="eastAsia" w:ascii="宋体" w:hAnsi="宋体" w:eastAsia="宋体"/>
          <w:szCs w:val="28"/>
        </w:rPr>
        <w:t>项目</w:t>
      </w:r>
      <w:r>
        <w:rPr>
          <w:rFonts w:hint="eastAsia" w:ascii="宋体" w:hAnsi="宋体" w:eastAsia="宋体"/>
          <w:szCs w:val="28"/>
          <w:lang w:eastAsia="zh-CN"/>
        </w:rPr>
        <w:t>成果</w:t>
      </w:r>
      <w:r>
        <w:tab/>
      </w:r>
      <w:r>
        <w:rPr>
          <w:rFonts w:hint="eastAsia"/>
          <w:lang w:val="en-US" w:eastAsia="zh-CN"/>
        </w:rPr>
        <w:t>2</w:t>
      </w:r>
      <w:r>
        <w:fldChar w:fldCharType="end"/>
      </w:r>
    </w:p>
    <w:p w14:paraId="4E4EABDC">
      <w:pPr>
        <w:pStyle w:val="8"/>
        <w:tabs>
          <w:tab w:val="right" w:leader="dot" w:pos="8306"/>
        </w:tabs>
      </w:pPr>
      <w:r>
        <w:fldChar w:fldCharType="begin"/>
      </w:r>
      <w:r>
        <w:instrText xml:space="preserve"> HYPERLINK \l _Toc7679 </w:instrText>
      </w:r>
      <w:r>
        <w:fldChar w:fldCharType="separate"/>
      </w:r>
      <w:r>
        <w:rPr>
          <w:rFonts w:hint="eastAsia" w:ascii="宋体" w:hAnsi="宋体" w:eastAsia="宋体"/>
          <w:szCs w:val="28"/>
        </w:rPr>
        <w:t>2.</w:t>
      </w:r>
      <w:r>
        <w:rPr>
          <w:rFonts w:ascii="宋体" w:hAnsi="宋体" w:eastAsia="宋体"/>
          <w:szCs w:val="28"/>
        </w:rPr>
        <w:t>3</w:t>
      </w:r>
      <w:r>
        <w:rPr>
          <w:rFonts w:hint="eastAsia" w:ascii="宋体" w:hAnsi="宋体" w:eastAsia="宋体"/>
          <w:szCs w:val="28"/>
          <w:lang w:eastAsia="zh-CN"/>
        </w:rPr>
        <w:t>项目进度要求</w:t>
      </w:r>
      <w:r>
        <w:tab/>
      </w:r>
      <w:r>
        <w:rPr>
          <w:rFonts w:hint="eastAsia"/>
          <w:lang w:val="en-US" w:eastAsia="zh-CN"/>
        </w:rPr>
        <w:t>2</w:t>
      </w:r>
      <w:r>
        <w:fldChar w:fldCharType="end"/>
      </w:r>
    </w:p>
    <w:p w14:paraId="2A386888">
      <w:pPr>
        <w:pStyle w:val="7"/>
        <w:tabs>
          <w:tab w:val="right" w:leader="dot" w:pos="8306"/>
        </w:tabs>
      </w:pPr>
      <w:r>
        <w:fldChar w:fldCharType="begin"/>
      </w:r>
      <w:r>
        <w:instrText xml:space="preserve"> HYPERLINK \l _Toc1257 </w:instrText>
      </w:r>
      <w:r>
        <w:fldChar w:fldCharType="separate"/>
      </w:r>
      <w:r>
        <w:rPr>
          <w:rFonts w:hint="eastAsia" w:ascii="宋体" w:hAnsi="宋体"/>
          <w:szCs w:val="32"/>
        </w:rPr>
        <w:t>第三部分 投标</w:t>
      </w:r>
      <w:r>
        <w:rPr>
          <w:rFonts w:hint="eastAsia" w:ascii="宋体" w:hAnsi="宋体"/>
          <w:szCs w:val="32"/>
          <w:lang w:eastAsia="zh-CN"/>
        </w:rPr>
        <w:t>单位</w:t>
      </w:r>
      <w:r>
        <w:rPr>
          <w:rFonts w:hint="eastAsia" w:ascii="宋体" w:hAnsi="宋体"/>
          <w:szCs w:val="32"/>
        </w:rPr>
        <w:t>资质及</w:t>
      </w:r>
      <w:r>
        <w:rPr>
          <w:rFonts w:hint="eastAsia" w:ascii="宋体" w:hAnsi="宋体"/>
          <w:szCs w:val="32"/>
          <w:lang w:eastAsia="zh-CN"/>
        </w:rPr>
        <w:t>投标文件</w:t>
      </w:r>
      <w:r>
        <w:rPr>
          <w:rFonts w:hint="eastAsia" w:ascii="宋体" w:hAnsi="宋体"/>
          <w:szCs w:val="32"/>
        </w:rPr>
        <w:t>要求</w:t>
      </w:r>
      <w:r>
        <w:tab/>
      </w:r>
      <w:r>
        <w:fldChar w:fldCharType="begin"/>
      </w:r>
      <w:r>
        <w:instrText xml:space="preserve"> PAGEREF _Toc1257 </w:instrText>
      </w:r>
      <w:r>
        <w:fldChar w:fldCharType="separate"/>
      </w:r>
      <w:r>
        <w:t>5</w:t>
      </w:r>
      <w:r>
        <w:fldChar w:fldCharType="end"/>
      </w:r>
      <w:r>
        <w:fldChar w:fldCharType="end"/>
      </w:r>
    </w:p>
    <w:p w14:paraId="7FEF3A5F">
      <w:pPr>
        <w:pStyle w:val="8"/>
        <w:tabs>
          <w:tab w:val="right" w:leader="dot" w:pos="8306"/>
        </w:tabs>
      </w:pPr>
      <w:r>
        <w:fldChar w:fldCharType="begin"/>
      </w:r>
      <w:r>
        <w:instrText xml:space="preserve"> HYPERLINK \l _Toc7574 </w:instrText>
      </w:r>
      <w:r>
        <w:fldChar w:fldCharType="separate"/>
      </w:r>
      <w:r>
        <w:rPr>
          <w:rFonts w:hint="eastAsia" w:ascii="宋体" w:hAnsi="宋体" w:eastAsia="宋体"/>
          <w:szCs w:val="28"/>
        </w:rPr>
        <w:t>3.1</w:t>
      </w:r>
      <w:r>
        <w:rPr>
          <w:rFonts w:hint="eastAsia" w:ascii="宋体" w:hAnsi="宋体" w:eastAsia="宋体"/>
          <w:szCs w:val="28"/>
          <w:lang w:eastAsia="zh-CN"/>
        </w:rPr>
        <w:t>投标单位</w:t>
      </w:r>
      <w:r>
        <w:rPr>
          <w:rFonts w:hint="eastAsia" w:ascii="宋体" w:hAnsi="宋体" w:eastAsia="宋体"/>
          <w:szCs w:val="28"/>
        </w:rPr>
        <w:t>资质</w:t>
      </w:r>
      <w:r>
        <w:rPr>
          <w:rFonts w:hint="eastAsia" w:ascii="宋体" w:hAnsi="宋体" w:eastAsia="宋体"/>
          <w:szCs w:val="28"/>
          <w:lang w:eastAsia="zh-CN"/>
        </w:rPr>
        <w:t>要求</w:t>
      </w:r>
      <w:r>
        <w:tab/>
      </w:r>
      <w:r>
        <w:rPr>
          <w:rFonts w:hint="eastAsia"/>
          <w:lang w:val="en-US" w:eastAsia="zh-CN"/>
        </w:rPr>
        <w:t>2</w:t>
      </w:r>
      <w:r>
        <w:fldChar w:fldCharType="end"/>
      </w:r>
    </w:p>
    <w:p w14:paraId="4A9FBBDD">
      <w:pPr>
        <w:pStyle w:val="8"/>
        <w:tabs>
          <w:tab w:val="right" w:leader="dot" w:pos="8306"/>
        </w:tabs>
      </w:pPr>
      <w:r>
        <w:fldChar w:fldCharType="begin"/>
      </w:r>
      <w:r>
        <w:instrText xml:space="preserve"> HYPERLINK \l _Toc11647 </w:instrText>
      </w:r>
      <w:r>
        <w:fldChar w:fldCharType="separate"/>
      </w:r>
      <w:r>
        <w:rPr>
          <w:rFonts w:hint="eastAsia" w:ascii="宋体" w:hAnsi="宋体" w:eastAsia="宋体"/>
          <w:szCs w:val="28"/>
        </w:rPr>
        <w:t>3.</w:t>
      </w:r>
      <w:r>
        <w:rPr>
          <w:rFonts w:ascii="宋体" w:hAnsi="宋体" w:eastAsia="宋体"/>
          <w:szCs w:val="28"/>
        </w:rPr>
        <w:t>2</w:t>
      </w:r>
      <w:r>
        <w:rPr>
          <w:rFonts w:hint="eastAsia" w:ascii="宋体" w:hAnsi="宋体" w:eastAsia="宋体"/>
          <w:szCs w:val="28"/>
          <w:lang w:eastAsia="zh-CN"/>
        </w:rPr>
        <w:t>投标文件要求</w:t>
      </w:r>
      <w:r>
        <w:tab/>
      </w:r>
      <w:r>
        <w:rPr>
          <w:rFonts w:hint="eastAsia"/>
          <w:lang w:val="en-US" w:eastAsia="zh-CN"/>
        </w:rPr>
        <w:t>3</w:t>
      </w:r>
      <w:r>
        <w:fldChar w:fldCharType="end"/>
      </w:r>
    </w:p>
    <w:p w14:paraId="298899EC">
      <w:pPr>
        <w:pStyle w:val="8"/>
        <w:tabs>
          <w:tab w:val="right" w:leader="dot" w:pos="8306"/>
        </w:tabs>
      </w:pPr>
      <w:r>
        <w:fldChar w:fldCharType="begin"/>
      </w:r>
      <w:r>
        <w:instrText xml:space="preserve"> HYPERLINK \l _Toc26983 </w:instrText>
      </w:r>
      <w:r>
        <w:fldChar w:fldCharType="separate"/>
      </w:r>
      <w:r>
        <w:rPr>
          <w:rFonts w:ascii="宋体" w:hAnsi="宋体" w:eastAsia="宋体"/>
          <w:szCs w:val="28"/>
        </w:rPr>
        <w:t>3</w:t>
      </w:r>
      <w:r>
        <w:rPr>
          <w:rFonts w:hint="eastAsia" w:ascii="宋体" w:hAnsi="宋体" w:eastAsia="宋体"/>
          <w:szCs w:val="28"/>
        </w:rPr>
        <w:t>.</w:t>
      </w:r>
      <w:r>
        <w:rPr>
          <w:rFonts w:ascii="宋体" w:hAnsi="宋体" w:eastAsia="宋体"/>
          <w:szCs w:val="28"/>
        </w:rPr>
        <w:t>3</w:t>
      </w:r>
      <w:r>
        <w:rPr>
          <w:rFonts w:hint="eastAsia" w:ascii="宋体" w:hAnsi="宋体" w:eastAsia="宋体"/>
          <w:szCs w:val="28"/>
        </w:rPr>
        <w:t>投标文件的份数和签署</w:t>
      </w:r>
      <w:r>
        <w:tab/>
      </w:r>
      <w:r>
        <w:rPr>
          <w:rFonts w:hint="eastAsia"/>
          <w:lang w:val="en-US" w:eastAsia="zh-CN"/>
        </w:rPr>
        <w:t>3</w:t>
      </w:r>
      <w:r>
        <w:fldChar w:fldCharType="end"/>
      </w:r>
    </w:p>
    <w:p w14:paraId="020CDC92">
      <w:pPr>
        <w:pStyle w:val="7"/>
        <w:tabs>
          <w:tab w:val="right" w:leader="dot" w:pos="8306"/>
        </w:tabs>
      </w:pPr>
      <w:r>
        <w:fldChar w:fldCharType="begin"/>
      </w:r>
      <w:r>
        <w:instrText xml:space="preserve"> HYPERLINK \l _Toc18042 </w:instrText>
      </w:r>
      <w:r>
        <w:fldChar w:fldCharType="separate"/>
      </w:r>
      <w:r>
        <w:rPr>
          <w:rFonts w:hint="eastAsia" w:ascii="宋体" w:hAnsi="宋体"/>
          <w:szCs w:val="32"/>
        </w:rPr>
        <w:t>第</w:t>
      </w:r>
      <w:r>
        <w:rPr>
          <w:rFonts w:hint="eastAsia" w:ascii="宋体" w:hAnsi="宋体"/>
          <w:szCs w:val="32"/>
          <w:lang w:eastAsia="zh-CN"/>
        </w:rPr>
        <w:t>四</w:t>
      </w:r>
      <w:r>
        <w:rPr>
          <w:rFonts w:hint="eastAsia" w:ascii="宋体" w:hAnsi="宋体"/>
          <w:szCs w:val="32"/>
        </w:rPr>
        <w:t xml:space="preserve">部分 </w:t>
      </w:r>
      <w:r>
        <w:rPr>
          <w:rFonts w:hint="eastAsia" w:ascii="宋体" w:hAnsi="宋体"/>
          <w:szCs w:val="32"/>
          <w:lang w:eastAsia="zh-CN"/>
        </w:rPr>
        <w:t>评标程序</w:t>
      </w:r>
      <w:r>
        <w:tab/>
      </w:r>
      <w:r>
        <w:rPr>
          <w:rFonts w:hint="eastAsia"/>
          <w:lang w:val="en-US" w:eastAsia="zh-CN"/>
        </w:rPr>
        <w:t>4</w:t>
      </w:r>
      <w:r>
        <w:fldChar w:fldCharType="end"/>
      </w:r>
    </w:p>
    <w:p w14:paraId="38058CC3">
      <w:pPr>
        <w:pStyle w:val="8"/>
        <w:tabs>
          <w:tab w:val="right" w:leader="dot" w:pos="8306"/>
        </w:tabs>
      </w:pPr>
      <w:r>
        <w:fldChar w:fldCharType="begin"/>
      </w:r>
      <w:r>
        <w:instrText xml:space="preserve"> HYPERLINK \l _Toc16843 </w:instrText>
      </w:r>
      <w:r>
        <w:fldChar w:fldCharType="separate"/>
      </w:r>
      <w:r>
        <w:rPr>
          <w:rFonts w:ascii="宋体" w:hAnsi="宋体" w:eastAsia="宋体"/>
          <w:szCs w:val="28"/>
        </w:rPr>
        <w:t>4</w:t>
      </w:r>
      <w:r>
        <w:rPr>
          <w:rFonts w:hint="eastAsia" w:ascii="宋体" w:hAnsi="宋体" w:eastAsia="宋体"/>
          <w:szCs w:val="28"/>
        </w:rPr>
        <w:t>.1</w:t>
      </w:r>
      <w:r>
        <w:rPr>
          <w:rFonts w:hint="eastAsia" w:ascii="宋体" w:hAnsi="宋体" w:eastAsia="宋体"/>
          <w:szCs w:val="28"/>
          <w:lang w:eastAsia="zh-CN"/>
        </w:rPr>
        <w:t>资格审查及评标</w:t>
      </w:r>
      <w:r>
        <w:tab/>
      </w:r>
      <w:r>
        <w:rPr>
          <w:rFonts w:hint="eastAsia"/>
          <w:lang w:val="en-US" w:eastAsia="zh-CN"/>
        </w:rPr>
        <w:t>4</w:t>
      </w:r>
      <w:r>
        <w:fldChar w:fldCharType="end"/>
      </w:r>
    </w:p>
    <w:p w14:paraId="0C1EC4DF">
      <w:pPr>
        <w:pStyle w:val="8"/>
        <w:tabs>
          <w:tab w:val="right" w:leader="dot" w:pos="8306"/>
        </w:tabs>
      </w:pPr>
      <w:r>
        <w:fldChar w:fldCharType="begin"/>
      </w:r>
      <w:r>
        <w:instrText xml:space="preserve"> HYPERLINK \l _Toc2408 </w:instrText>
      </w:r>
      <w:r>
        <w:fldChar w:fldCharType="separate"/>
      </w:r>
      <w:r>
        <w:rPr>
          <w:rFonts w:ascii="宋体" w:hAnsi="宋体" w:eastAsia="宋体"/>
          <w:szCs w:val="28"/>
        </w:rPr>
        <w:t>4</w:t>
      </w:r>
      <w:r>
        <w:rPr>
          <w:rFonts w:hint="eastAsia" w:ascii="宋体" w:hAnsi="宋体" w:eastAsia="宋体"/>
          <w:szCs w:val="28"/>
        </w:rPr>
        <w:t>.</w:t>
      </w:r>
      <w:r>
        <w:rPr>
          <w:rFonts w:ascii="宋体" w:hAnsi="宋体" w:eastAsia="宋体"/>
          <w:szCs w:val="28"/>
        </w:rPr>
        <w:t>2</w:t>
      </w:r>
      <w:r>
        <w:rPr>
          <w:rFonts w:hint="eastAsia" w:ascii="宋体" w:hAnsi="宋体" w:eastAsia="宋体"/>
          <w:szCs w:val="28"/>
          <w:lang w:eastAsia="zh-CN"/>
        </w:rPr>
        <w:t>公示及签约</w:t>
      </w:r>
      <w:r>
        <w:rPr>
          <w:rFonts w:hint="eastAsia" w:ascii="宋体" w:hAnsi="宋体"/>
          <w:szCs w:val="28"/>
          <w:lang w:val="en-US" w:eastAsia="zh-CN"/>
        </w:rPr>
        <w:t>等其他事项</w:t>
      </w:r>
      <w:r>
        <w:tab/>
      </w:r>
      <w:r>
        <w:rPr>
          <w:rFonts w:hint="eastAsia"/>
          <w:lang w:val="en-US" w:eastAsia="zh-CN"/>
        </w:rPr>
        <w:t>5</w:t>
      </w:r>
      <w:r>
        <w:fldChar w:fldCharType="end"/>
      </w:r>
    </w:p>
    <w:p w14:paraId="48A3CA91">
      <w:pPr>
        <w:pStyle w:val="7"/>
        <w:tabs>
          <w:tab w:val="right" w:leader="dot" w:pos="8306"/>
        </w:tabs>
      </w:pPr>
      <w:r>
        <w:fldChar w:fldCharType="begin"/>
      </w:r>
      <w:r>
        <w:instrText xml:space="preserve"> HYPERLINK \l _Toc29264 </w:instrText>
      </w:r>
      <w:r>
        <w:fldChar w:fldCharType="separate"/>
      </w:r>
      <w:r>
        <w:rPr>
          <w:rFonts w:hint="eastAsia" w:ascii="宋体" w:hAnsi="宋体"/>
          <w:szCs w:val="32"/>
        </w:rPr>
        <w:t>第</w:t>
      </w:r>
      <w:r>
        <w:rPr>
          <w:rFonts w:hint="eastAsia" w:ascii="宋体" w:hAnsi="宋体"/>
          <w:szCs w:val="32"/>
          <w:lang w:eastAsia="zh-CN"/>
        </w:rPr>
        <w:t>五</w:t>
      </w:r>
      <w:r>
        <w:rPr>
          <w:rFonts w:hint="eastAsia" w:ascii="宋体" w:hAnsi="宋体"/>
          <w:szCs w:val="32"/>
        </w:rPr>
        <w:t xml:space="preserve">部分 </w:t>
      </w:r>
      <w:r>
        <w:rPr>
          <w:rFonts w:hint="eastAsia" w:ascii="宋体" w:hAnsi="宋体"/>
          <w:szCs w:val="32"/>
          <w:lang w:eastAsia="zh-CN"/>
        </w:rPr>
        <w:t>投标文件参考格式</w:t>
      </w:r>
      <w:r>
        <w:tab/>
      </w:r>
      <w:r>
        <w:fldChar w:fldCharType="begin"/>
      </w:r>
      <w:r>
        <w:instrText xml:space="preserve"> PAGEREF _Toc29453 </w:instrText>
      </w:r>
      <w:r>
        <w:fldChar w:fldCharType="separate"/>
      </w:r>
      <w:r>
        <w:t>7</w:t>
      </w:r>
      <w:r>
        <w:fldChar w:fldCharType="end"/>
      </w:r>
      <w:r>
        <w:fldChar w:fldCharType="end"/>
      </w:r>
    </w:p>
    <w:p w14:paraId="399A1C0D">
      <w:pPr>
        <w:pStyle w:val="8"/>
        <w:tabs>
          <w:tab w:val="right" w:leader="dot" w:pos="8306"/>
        </w:tabs>
      </w:pPr>
      <w:r>
        <w:fldChar w:fldCharType="begin"/>
      </w:r>
      <w:r>
        <w:instrText xml:space="preserve"> HYPERLINK \l _Toc29453 </w:instrText>
      </w:r>
      <w:r>
        <w:fldChar w:fldCharType="separate"/>
      </w:r>
      <w:r>
        <w:rPr>
          <w:rFonts w:hint="eastAsia" w:ascii="宋体" w:hAnsi="宋体" w:eastAsia="宋体"/>
          <w:szCs w:val="28"/>
        </w:rPr>
        <w:t>5.1投标单位综合评分自查表</w:t>
      </w:r>
      <w:r>
        <w:tab/>
      </w:r>
      <w:r>
        <w:fldChar w:fldCharType="begin"/>
      </w:r>
      <w:r>
        <w:instrText xml:space="preserve"> PAGEREF _Toc29453 </w:instrText>
      </w:r>
      <w:r>
        <w:fldChar w:fldCharType="separate"/>
      </w:r>
      <w:r>
        <w:t>7</w:t>
      </w:r>
      <w:r>
        <w:fldChar w:fldCharType="end"/>
      </w:r>
      <w:r>
        <w:fldChar w:fldCharType="end"/>
      </w:r>
    </w:p>
    <w:p w14:paraId="3131ECD6">
      <w:pPr>
        <w:pStyle w:val="8"/>
        <w:tabs>
          <w:tab w:val="right" w:leader="dot" w:pos="8306"/>
        </w:tabs>
      </w:pPr>
      <w:r>
        <w:fldChar w:fldCharType="begin"/>
      </w:r>
      <w:r>
        <w:instrText xml:space="preserve"> HYPERLINK \l _Toc3692 </w:instrText>
      </w:r>
      <w:r>
        <w:fldChar w:fldCharType="separate"/>
      </w:r>
      <w:r>
        <w:rPr>
          <w:rFonts w:hint="eastAsia" w:ascii="宋体" w:hAnsi="宋体" w:eastAsia="宋体"/>
          <w:szCs w:val="28"/>
          <w:lang w:eastAsia="zh-CN"/>
        </w:rPr>
        <w:t>5</w:t>
      </w:r>
      <w:r>
        <w:rPr>
          <w:rFonts w:hint="eastAsia" w:ascii="宋体" w:hAnsi="宋体" w:eastAsia="宋体"/>
          <w:szCs w:val="28"/>
        </w:rPr>
        <w:t>.</w:t>
      </w:r>
      <w:r>
        <w:rPr>
          <w:rFonts w:hint="eastAsia" w:ascii="宋体" w:hAnsi="宋体" w:eastAsia="宋体"/>
          <w:szCs w:val="28"/>
          <w:lang w:val="en-US" w:eastAsia="zh-CN"/>
        </w:rPr>
        <w:t>2</w:t>
      </w:r>
      <w:r>
        <w:rPr>
          <w:rFonts w:hint="eastAsia" w:ascii="宋体" w:hAnsi="宋体" w:eastAsia="宋体"/>
          <w:szCs w:val="28"/>
          <w:lang w:eastAsia="zh-CN"/>
        </w:rPr>
        <w:t>法定代表人资格证明书</w:t>
      </w:r>
      <w:r>
        <w:tab/>
      </w:r>
      <w:r>
        <w:fldChar w:fldCharType="begin"/>
      </w:r>
      <w:r>
        <w:instrText xml:space="preserve"> PAGEREF _Toc3692 </w:instrText>
      </w:r>
      <w:r>
        <w:fldChar w:fldCharType="separate"/>
      </w:r>
      <w:r>
        <w:t>8</w:t>
      </w:r>
      <w:r>
        <w:fldChar w:fldCharType="end"/>
      </w:r>
      <w:r>
        <w:fldChar w:fldCharType="end"/>
      </w:r>
    </w:p>
    <w:p w14:paraId="0DC7E673">
      <w:pPr>
        <w:pStyle w:val="8"/>
        <w:tabs>
          <w:tab w:val="right" w:leader="dot" w:pos="8306"/>
        </w:tabs>
      </w:pPr>
      <w:r>
        <w:fldChar w:fldCharType="begin"/>
      </w:r>
      <w:r>
        <w:instrText xml:space="preserve"> HYPERLINK \l _Toc13243 </w:instrText>
      </w:r>
      <w:r>
        <w:fldChar w:fldCharType="separate"/>
      </w:r>
      <w:r>
        <w:rPr>
          <w:rFonts w:hint="eastAsia" w:ascii="宋体" w:hAnsi="宋体" w:eastAsia="宋体"/>
          <w:szCs w:val="28"/>
          <w:lang w:eastAsia="zh-CN"/>
        </w:rPr>
        <w:t>5.</w:t>
      </w:r>
      <w:r>
        <w:rPr>
          <w:rFonts w:hint="eastAsia" w:ascii="宋体" w:hAnsi="宋体" w:eastAsia="宋体"/>
          <w:szCs w:val="28"/>
          <w:lang w:val="en-US" w:eastAsia="zh-CN"/>
        </w:rPr>
        <w:t>3</w:t>
      </w:r>
      <w:r>
        <w:rPr>
          <w:rFonts w:hint="eastAsia" w:ascii="宋体" w:hAnsi="宋体" w:eastAsia="宋体"/>
          <w:szCs w:val="28"/>
          <w:lang w:eastAsia="zh-CN"/>
        </w:rPr>
        <w:t>投标文件签署授权委托书</w:t>
      </w:r>
      <w:r>
        <w:tab/>
      </w:r>
      <w:r>
        <w:fldChar w:fldCharType="begin"/>
      </w:r>
      <w:r>
        <w:instrText xml:space="preserve"> PAGEREF _Toc13243 </w:instrText>
      </w:r>
      <w:r>
        <w:fldChar w:fldCharType="separate"/>
      </w:r>
      <w:r>
        <w:t>9</w:t>
      </w:r>
      <w:r>
        <w:fldChar w:fldCharType="end"/>
      </w:r>
      <w:r>
        <w:fldChar w:fldCharType="end"/>
      </w:r>
    </w:p>
    <w:p w14:paraId="204A1040">
      <w:pPr>
        <w:pStyle w:val="8"/>
        <w:tabs>
          <w:tab w:val="right" w:leader="dot" w:pos="8306"/>
        </w:tabs>
      </w:pPr>
      <w:r>
        <w:fldChar w:fldCharType="begin"/>
      </w:r>
      <w:r>
        <w:instrText xml:space="preserve"> HYPERLINK \l _Toc11511 </w:instrText>
      </w:r>
      <w:r>
        <w:fldChar w:fldCharType="separate"/>
      </w:r>
      <w:r>
        <w:rPr>
          <w:rFonts w:hint="eastAsia" w:ascii="宋体" w:hAnsi="宋体" w:eastAsia="宋体"/>
          <w:szCs w:val="28"/>
          <w:lang w:eastAsia="zh-CN"/>
        </w:rPr>
        <w:t>5.</w:t>
      </w:r>
      <w:r>
        <w:rPr>
          <w:rFonts w:hint="eastAsia" w:ascii="宋体" w:hAnsi="宋体" w:eastAsia="宋体"/>
          <w:szCs w:val="28"/>
          <w:lang w:val="en-US" w:eastAsia="zh-CN"/>
        </w:rPr>
        <w:t>4</w:t>
      </w:r>
      <w:r>
        <w:rPr>
          <w:rFonts w:hint="eastAsia" w:ascii="宋体" w:hAnsi="宋体" w:eastAsia="宋体"/>
          <w:szCs w:val="28"/>
          <w:lang w:eastAsia="zh-CN"/>
        </w:rPr>
        <w:t>投标函</w:t>
      </w:r>
      <w:r>
        <w:tab/>
      </w:r>
      <w:r>
        <w:fldChar w:fldCharType="begin"/>
      </w:r>
      <w:r>
        <w:instrText xml:space="preserve"> PAGEREF _Toc11511 </w:instrText>
      </w:r>
      <w:r>
        <w:fldChar w:fldCharType="separate"/>
      </w:r>
      <w:r>
        <w:t>10</w:t>
      </w:r>
      <w:r>
        <w:fldChar w:fldCharType="end"/>
      </w:r>
      <w:r>
        <w:fldChar w:fldCharType="end"/>
      </w:r>
    </w:p>
    <w:p w14:paraId="325E76E7">
      <w:pPr>
        <w:pStyle w:val="8"/>
        <w:tabs>
          <w:tab w:val="right" w:leader="dot" w:pos="8306"/>
        </w:tabs>
      </w:pPr>
      <w:r>
        <w:fldChar w:fldCharType="begin"/>
      </w:r>
      <w:r>
        <w:instrText xml:space="preserve"> HYPERLINK \l _Toc22394 </w:instrText>
      </w:r>
      <w:r>
        <w:fldChar w:fldCharType="separate"/>
      </w:r>
      <w:r>
        <w:rPr>
          <w:rFonts w:hint="eastAsia" w:ascii="宋体" w:hAnsi="宋体" w:eastAsia="宋体"/>
          <w:szCs w:val="28"/>
          <w:lang w:eastAsia="zh-CN"/>
        </w:rPr>
        <w:t>5.</w:t>
      </w:r>
      <w:r>
        <w:rPr>
          <w:rFonts w:hint="eastAsia" w:ascii="宋体" w:hAnsi="宋体" w:eastAsia="宋体"/>
          <w:szCs w:val="28"/>
          <w:lang w:val="en-US" w:eastAsia="zh-CN"/>
        </w:rPr>
        <w:t>5</w:t>
      </w:r>
      <w:r>
        <w:rPr>
          <w:rFonts w:hint="eastAsia" w:ascii="宋体" w:hAnsi="宋体" w:eastAsia="宋体"/>
          <w:szCs w:val="28"/>
          <w:lang w:eastAsia="zh-CN"/>
        </w:rPr>
        <w:t>投标单位诚信承诺函</w:t>
      </w:r>
      <w:r>
        <w:tab/>
      </w:r>
      <w:r>
        <w:fldChar w:fldCharType="begin"/>
      </w:r>
      <w:r>
        <w:instrText xml:space="preserve"> PAGEREF _Toc22394 </w:instrText>
      </w:r>
      <w:r>
        <w:fldChar w:fldCharType="separate"/>
      </w:r>
      <w:r>
        <w:t>11</w:t>
      </w:r>
      <w:r>
        <w:fldChar w:fldCharType="end"/>
      </w:r>
      <w:r>
        <w:fldChar w:fldCharType="end"/>
      </w:r>
    </w:p>
    <w:p w14:paraId="00E110D9">
      <w:pPr>
        <w:pStyle w:val="8"/>
        <w:tabs>
          <w:tab w:val="right" w:leader="dot" w:pos="8306"/>
        </w:tabs>
      </w:pPr>
      <w:r>
        <w:fldChar w:fldCharType="begin"/>
      </w:r>
      <w:r>
        <w:instrText xml:space="preserve"> HYPERLINK \l _Toc24639 </w:instrText>
      </w:r>
      <w:r>
        <w:fldChar w:fldCharType="separate"/>
      </w:r>
      <w:r>
        <w:rPr>
          <w:rFonts w:hint="eastAsia" w:ascii="宋体" w:hAnsi="宋体" w:eastAsia="宋体"/>
          <w:szCs w:val="28"/>
          <w:lang w:eastAsia="zh-CN"/>
        </w:rPr>
        <w:t>5.</w:t>
      </w:r>
      <w:r>
        <w:rPr>
          <w:rFonts w:hint="eastAsia" w:ascii="宋体" w:hAnsi="宋体" w:eastAsia="宋体"/>
          <w:szCs w:val="28"/>
          <w:lang w:val="en-US" w:eastAsia="zh-CN"/>
        </w:rPr>
        <w:t>6</w:t>
      </w:r>
      <w:r>
        <w:rPr>
          <w:rFonts w:hint="eastAsia" w:ascii="宋体" w:hAnsi="宋体" w:eastAsia="宋体"/>
          <w:szCs w:val="28"/>
          <w:lang w:eastAsia="zh-CN"/>
        </w:rPr>
        <w:t>投标单位情况介绍</w:t>
      </w:r>
      <w:r>
        <w:tab/>
      </w:r>
      <w:r>
        <w:fldChar w:fldCharType="begin"/>
      </w:r>
      <w:r>
        <w:instrText xml:space="preserve"> PAGEREF _Toc24639 </w:instrText>
      </w:r>
      <w:r>
        <w:fldChar w:fldCharType="separate"/>
      </w:r>
      <w:r>
        <w:t>12</w:t>
      </w:r>
      <w:r>
        <w:fldChar w:fldCharType="end"/>
      </w:r>
      <w:r>
        <w:fldChar w:fldCharType="end"/>
      </w:r>
    </w:p>
    <w:p w14:paraId="388AD6DB">
      <w:pPr>
        <w:pStyle w:val="8"/>
        <w:tabs>
          <w:tab w:val="right" w:leader="dot" w:pos="8306"/>
        </w:tabs>
      </w:pPr>
      <w:r>
        <w:fldChar w:fldCharType="begin"/>
      </w:r>
      <w:r>
        <w:instrText xml:space="preserve"> HYPERLINK \l _Toc3124 </w:instrText>
      </w:r>
      <w:r>
        <w:fldChar w:fldCharType="separate"/>
      </w:r>
      <w:r>
        <w:rPr>
          <w:rFonts w:hint="eastAsia" w:ascii="宋体" w:hAnsi="宋体" w:eastAsia="宋体"/>
          <w:szCs w:val="28"/>
          <w:lang w:eastAsia="zh-CN"/>
        </w:rPr>
        <w:t>5.</w:t>
      </w:r>
      <w:r>
        <w:rPr>
          <w:rFonts w:hint="eastAsia" w:ascii="宋体" w:hAnsi="宋体" w:eastAsia="宋体"/>
          <w:szCs w:val="28"/>
          <w:lang w:val="en-US" w:eastAsia="zh-CN"/>
        </w:rPr>
        <w:t>7</w:t>
      </w:r>
      <w:r>
        <w:rPr>
          <w:rFonts w:hint="eastAsia" w:ascii="宋体" w:hAnsi="宋体" w:eastAsia="宋体"/>
          <w:szCs w:val="28"/>
          <w:lang w:eastAsia="zh-CN"/>
        </w:rPr>
        <w:t>项目实施方案</w:t>
      </w:r>
      <w:r>
        <w:tab/>
      </w:r>
      <w:r>
        <w:fldChar w:fldCharType="begin"/>
      </w:r>
      <w:r>
        <w:instrText xml:space="preserve"> PAGEREF _Toc3124 </w:instrText>
      </w:r>
      <w:r>
        <w:fldChar w:fldCharType="separate"/>
      </w:r>
      <w:r>
        <w:t>14</w:t>
      </w:r>
      <w:r>
        <w:fldChar w:fldCharType="end"/>
      </w:r>
      <w:r>
        <w:fldChar w:fldCharType="end"/>
      </w:r>
    </w:p>
    <w:p w14:paraId="4057A716">
      <w:pPr>
        <w:pStyle w:val="8"/>
        <w:tabs>
          <w:tab w:val="right" w:leader="dot" w:pos="8306"/>
        </w:tabs>
      </w:pPr>
      <w:r>
        <w:fldChar w:fldCharType="begin"/>
      </w:r>
      <w:r>
        <w:instrText xml:space="preserve"> HYPERLINK \l _Toc22517 </w:instrText>
      </w:r>
      <w:r>
        <w:fldChar w:fldCharType="separate"/>
      </w:r>
      <w:r>
        <w:rPr>
          <w:rFonts w:hint="eastAsia" w:ascii="宋体" w:hAnsi="宋体" w:eastAsia="宋体"/>
          <w:szCs w:val="28"/>
          <w:lang w:eastAsia="zh-CN"/>
        </w:rPr>
        <w:t>5.</w:t>
      </w:r>
      <w:r>
        <w:rPr>
          <w:rFonts w:hint="eastAsia" w:ascii="宋体" w:hAnsi="宋体" w:eastAsia="宋体"/>
          <w:szCs w:val="28"/>
          <w:lang w:val="en-US" w:eastAsia="zh-CN"/>
        </w:rPr>
        <w:t>8</w:t>
      </w:r>
      <w:r>
        <w:rPr>
          <w:rFonts w:hint="eastAsia" w:ascii="宋体" w:hAnsi="宋体" w:eastAsia="宋体"/>
          <w:szCs w:val="28"/>
          <w:lang w:eastAsia="zh-CN"/>
        </w:rPr>
        <w:t>售后服务方案</w:t>
      </w:r>
      <w:r>
        <w:tab/>
      </w:r>
      <w:r>
        <w:fldChar w:fldCharType="begin"/>
      </w:r>
      <w:r>
        <w:instrText xml:space="preserve"> PAGEREF _Toc22517 </w:instrText>
      </w:r>
      <w:r>
        <w:fldChar w:fldCharType="separate"/>
      </w:r>
      <w:r>
        <w:t>14</w:t>
      </w:r>
      <w:r>
        <w:fldChar w:fldCharType="end"/>
      </w:r>
      <w:r>
        <w:fldChar w:fldCharType="end"/>
      </w:r>
    </w:p>
    <w:p w14:paraId="1B6AFD8C">
      <w:pPr>
        <w:pStyle w:val="8"/>
        <w:tabs>
          <w:tab w:val="right" w:leader="dot" w:pos="8306"/>
        </w:tabs>
      </w:pPr>
      <w:r>
        <w:fldChar w:fldCharType="begin"/>
      </w:r>
      <w:r>
        <w:instrText xml:space="preserve"> HYPERLINK \l _Toc24200 </w:instrText>
      </w:r>
      <w:r>
        <w:fldChar w:fldCharType="separate"/>
      </w:r>
      <w:r>
        <w:rPr>
          <w:rFonts w:hint="eastAsia" w:ascii="宋体" w:hAnsi="宋体" w:eastAsia="宋体"/>
          <w:szCs w:val="28"/>
          <w:lang w:eastAsia="zh-CN"/>
        </w:rPr>
        <w:t>5.</w:t>
      </w:r>
      <w:r>
        <w:rPr>
          <w:rFonts w:hint="eastAsia" w:ascii="宋体" w:hAnsi="宋体" w:eastAsia="宋体"/>
          <w:szCs w:val="28"/>
          <w:lang w:val="en-US" w:eastAsia="zh-CN"/>
        </w:rPr>
        <w:t>9</w:t>
      </w:r>
      <w:r>
        <w:rPr>
          <w:rFonts w:hint="eastAsia" w:ascii="宋体" w:hAnsi="宋体" w:eastAsia="宋体"/>
          <w:szCs w:val="28"/>
          <w:lang w:eastAsia="zh-CN"/>
        </w:rPr>
        <w:t>投标明细报价表</w:t>
      </w:r>
      <w:r>
        <w:tab/>
      </w:r>
      <w:r>
        <w:fldChar w:fldCharType="begin"/>
      </w:r>
      <w:r>
        <w:instrText xml:space="preserve"> PAGEREF _Toc24200 </w:instrText>
      </w:r>
      <w:r>
        <w:fldChar w:fldCharType="separate"/>
      </w:r>
      <w:r>
        <w:t>14</w:t>
      </w:r>
      <w:r>
        <w:fldChar w:fldCharType="end"/>
      </w:r>
      <w:r>
        <w:fldChar w:fldCharType="end"/>
      </w:r>
    </w:p>
    <w:p w14:paraId="056012D2">
      <w:r>
        <w:fldChar w:fldCharType="end"/>
      </w:r>
    </w:p>
    <w:p w14:paraId="2A9E16E1"/>
    <w:p w14:paraId="6C2CA64C"/>
    <w:p w14:paraId="0082FD85"/>
    <w:p w14:paraId="5D41A9CE"/>
    <w:p w14:paraId="1B05C727"/>
    <w:p w14:paraId="62E8147B"/>
    <w:p w14:paraId="3A0EC2BA"/>
    <w:p w14:paraId="0D6C29BC"/>
    <w:p w14:paraId="64BCA6F4"/>
    <w:p w14:paraId="4F28D518"/>
    <w:p w14:paraId="61FBB050">
      <w:pPr>
        <w:pStyle w:val="2"/>
        <w:numPr>
          <w:ilvl w:val="0"/>
          <w:numId w:val="0"/>
        </w:numPr>
        <w:rPr>
          <w:rFonts w:ascii="宋体" w:hAnsi="宋体"/>
          <w:sz w:val="32"/>
          <w:szCs w:val="32"/>
        </w:rPr>
      </w:pPr>
      <w:bookmarkStart w:id="1" w:name="_Toc219444105"/>
      <w:bookmarkStart w:id="2" w:name="_Toc4460"/>
      <w:r>
        <w:rPr>
          <w:rFonts w:hint="eastAsia" w:ascii="宋体" w:hAnsi="宋体"/>
          <w:sz w:val="32"/>
          <w:szCs w:val="32"/>
        </w:rPr>
        <w:t xml:space="preserve">第一部分 </w:t>
      </w:r>
      <w:bookmarkEnd w:id="1"/>
      <w:r>
        <w:rPr>
          <w:rFonts w:hint="eastAsia" w:ascii="宋体" w:hAnsi="宋体"/>
          <w:sz w:val="32"/>
          <w:szCs w:val="32"/>
        </w:rPr>
        <w:t>项目概述</w:t>
      </w:r>
      <w:bookmarkEnd w:id="2"/>
    </w:p>
    <w:p w14:paraId="695D0A6E">
      <w:pPr>
        <w:pStyle w:val="3"/>
        <w:numPr>
          <w:ilvl w:val="0"/>
          <w:numId w:val="0"/>
        </w:numPr>
        <w:spacing w:afterLines="0"/>
        <w:ind w:left="562" w:hanging="562" w:hangingChars="200"/>
        <w:rPr>
          <w:rFonts w:ascii="宋体" w:hAnsi="宋体" w:eastAsia="宋体"/>
          <w:sz w:val="28"/>
          <w:szCs w:val="28"/>
        </w:rPr>
      </w:pPr>
      <w:bookmarkStart w:id="3" w:name="_Toc218158352"/>
      <w:bookmarkStart w:id="4" w:name="_Toc217990067"/>
      <w:bookmarkStart w:id="5" w:name="_Toc9426"/>
      <w:bookmarkStart w:id="6" w:name="_Toc219444106"/>
      <w:r>
        <w:rPr>
          <w:rFonts w:hint="eastAsia" w:ascii="宋体" w:hAnsi="宋体" w:eastAsia="宋体"/>
          <w:sz w:val="28"/>
          <w:szCs w:val="28"/>
        </w:rPr>
        <w:t>1.1项目名称</w:t>
      </w:r>
      <w:bookmarkEnd w:id="3"/>
      <w:bookmarkEnd w:id="4"/>
      <w:bookmarkEnd w:id="5"/>
      <w:bookmarkStart w:id="7" w:name="_Toc29374047"/>
      <w:bookmarkStart w:id="8" w:name="_Toc29374259"/>
      <w:bookmarkStart w:id="9" w:name="_Toc29387143"/>
      <w:bookmarkStart w:id="10" w:name="_Toc82427722"/>
      <w:bookmarkStart w:id="11" w:name="_Toc217990068"/>
      <w:bookmarkStart w:id="12" w:name="_Toc218158353"/>
      <w:bookmarkStart w:id="13" w:name="_Toc210284161"/>
      <w:bookmarkStart w:id="14" w:name="_Toc81032119"/>
      <w:bookmarkStart w:id="15" w:name="_Toc102989871"/>
      <w:bookmarkStart w:id="16" w:name="_Toc180465405"/>
    </w:p>
    <w:bookmarkEnd w:id="7"/>
    <w:bookmarkEnd w:id="8"/>
    <w:bookmarkEnd w:id="9"/>
    <w:p w14:paraId="7BDD5267">
      <w:pPr>
        <w:rPr>
          <w:rFonts w:hint="default" w:ascii="宋体" w:hAnsi="宋体" w:eastAsia="宋体"/>
          <w:sz w:val="24"/>
          <w:szCs w:val="24"/>
          <w:lang w:val="en-US" w:eastAsia="zh-CN"/>
        </w:rPr>
      </w:pPr>
      <w:bookmarkStart w:id="17" w:name="_Toc19481"/>
      <w:r>
        <w:rPr>
          <w:rFonts w:hint="eastAsia" w:ascii="宋体" w:hAnsi="宋体"/>
          <w:sz w:val="24"/>
          <w:szCs w:val="24"/>
        </w:rPr>
        <w:t>深圳</w:t>
      </w:r>
      <w:r>
        <w:rPr>
          <w:rFonts w:hint="eastAsia" w:ascii="宋体" w:hAnsi="宋体"/>
          <w:sz w:val="24"/>
          <w:szCs w:val="24"/>
          <w:lang w:val="en-US" w:eastAsia="zh-CN"/>
        </w:rPr>
        <w:t>市高级中学采购管理系统技术开发项目</w:t>
      </w:r>
    </w:p>
    <w:p w14:paraId="55DFDD29">
      <w:pPr>
        <w:pStyle w:val="3"/>
        <w:numPr>
          <w:ilvl w:val="0"/>
          <w:numId w:val="0"/>
        </w:numPr>
        <w:spacing w:afterLines="0"/>
        <w:rPr>
          <w:rFonts w:hint="default" w:ascii="宋体" w:hAnsi="宋体" w:eastAsia="宋体"/>
          <w:sz w:val="28"/>
          <w:szCs w:val="28"/>
          <w:lang w:val="en-US" w:eastAsia="zh-CN"/>
        </w:rPr>
      </w:pPr>
      <w:r>
        <w:rPr>
          <w:rFonts w:hint="eastAsia" w:ascii="宋体" w:hAnsi="宋体" w:eastAsia="宋体"/>
          <w:sz w:val="28"/>
          <w:szCs w:val="28"/>
        </w:rPr>
        <w:t>1.2</w:t>
      </w:r>
      <w:r>
        <w:rPr>
          <w:rFonts w:hint="eastAsia" w:ascii="宋体" w:hAnsi="宋体" w:eastAsia="宋体"/>
          <w:sz w:val="28"/>
          <w:szCs w:val="28"/>
          <w:lang w:val="en-US" w:eastAsia="zh-CN"/>
        </w:rPr>
        <w:t>项目编号</w:t>
      </w:r>
    </w:p>
    <w:p w14:paraId="5A67D4FE">
      <w:pPr>
        <w:pStyle w:val="3"/>
        <w:numPr>
          <w:ilvl w:val="0"/>
          <w:numId w:val="0"/>
        </w:numPr>
        <w:spacing w:afterLines="0"/>
        <w:ind w:left="281" w:hanging="280" w:hangingChars="100"/>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eastAsia="zh-CN"/>
        </w:rPr>
        <w:t>SZG</w:t>
      </w:r>
      <w:r>
        <w:rPr>
          <w:rFonts w:hint="eastAsia" w:ascii="宋体" w:hAnsi="宋体" w:eastAsia="宋体" w:cs="宋体"/>
          <w:b w:val="0"/>
          <w:bCs w:val="0"/>
          <w:sz w:val="28"/>
          <w:szCs w:val="28"/>
          <w:lang w:val="en-US" w:eastAsia="zh-CN"/>
        </w:rPr>
        <w:t>J</w:t>
      </w:r>
      <w:r>
        <w:rPr>
          <w:rFonts w:hint="eastAsia" w:ascii="宋体" w:hAnsi="宋体" w:eastAsia="宋体" w:cs="宋体"/>
          <w:b w:val="0"/>
          <w:bCs w:val="0"/>
          <w:sz w:val="28"/>
          <w:szCs w:val="28"/>
          <w:lang w:eastAsia="zh-CN"/>
        </w:rPr>
        <w:t>ZX2025-</w:t>
      </w:r>
      <w:r>
        <w:rPr>
          <w:rFonts w:hint="eastAsia" w:ascii="宋体" w:hAnsi="宋体" w:eastAsia="宋体" w:cs="宋体"/>
          <w:b w:val="0"/>
          <w:bCs w:val="0"/>
          <w:sz w:val="28"/>
          <w:szCs w:val="28"/>
          <w:lang w:val="en-US" w:eastAsia="zh-CN"/>
        </w:rPr>
        <w:t>CG</w:t>
      </w:r>
      <w:r>
        <w:rPr>
          <w:rFonts w:hint="eastAsia" w:ascii="宋体" w:hAnsi="宋体" w:eastAsia="宋体" w:cs="宋体"/>
          <w:b w:val="0"/>
          <w:bCs w:val="0"/>
          <w:sz w:val="28"/>
          <w:szCs w:val="28"/>
          <w:lang w:eastAsia="zh-CN"/>
        </w:rPr>
        <w:t>00</w:t>
      </w:r>
      <w:r>
        <w:rPr>
          <w:rFonts w:hint="eastAsia" w:ascii="宋体" w:hAnsi="宋体" w:eastAsia="宋体" w:cs="宋体"/>
          <w:b w:val="0"/>
          <w:bCs w:val="0"/>
          <w:sz w:val="28"/>
          <w:szCs w:val="28"/>
          <w:lang w:val="en-US" w:eastAsia="zh-CN"/>
        </w:rPr>
        <w:t>1</w:t>
      </w:r>
    </w:p>
    <w:p w14:paraId="3C9C6ABE">
      <w:pPr>
        <w:pStyle w:val="3"/>
        <w:numPr>
          <w:ilvl w:val="0"/>
          <w:numId w:val="0"/>
        </w:numPr>
        <w:spacing w:afterLines="0"/>
        <w:ind w:left="281" w:hanging="281" w:hangingChars="100"/>
        <w:rPr>
          <w:rFonts w:hint="eastAsia" w:ascii="宋体" w:hAnsi="宋体" w:eastAsia="宋体"/>
          <w:sz w:val="28"/>
          <w:szCs w:val="28"/>
        </w:rPr>
      </w:pPr>
      <w:r>
        <w:rPr>
          <w:rFonts w:hint="eastAsia" w:ascii="宋体" w:hAnsi="宋体" w:eastAsia="宋体"/>
          <w:sz w:val="28"/>
          <w:szCs w:val="28"/>
        </w:rPr>
        <w:t>1.</w:t>
      </w:r>
      <w:r>
        <w:rPr>
          <w:rFonts w:hint="eastAsia" w:ascii="宋体" w:hAnsi="宋体" w:eastAsia="宋体"/>
          <w:sz w:val="28"/>
          <w:szCs w:val="28"/>
          <w:lang w:val="en-US" w:eastAsia="zh-CN"/>
        </w:rPr>
        <w:t>3</w:t>
      </w:r>
      <w:bookmarkEnd w:id="10"/>
      <w:bookmarkEnd w:id="11"/>
      <w:bookmarkEnd w:id="12"/>
      <w:bookmarkEnd w:id="13"/>
      <w:bookmarkEnd w:id="14"/>
      <w:bookmarkEnd w:id="15"/>
      <w:bookmarkEnd w:id="16"/>
      <w:bookmarkEnd w:id="17"/>
      <w:r>
        <w:rPr>
          <w:rFonts w:hint="eastAsia" w:ascii="宋体" w:hAnsi="宋体" w:eastAsia="宋体"/>
          <w:sz w:val="28"/>
          <w:szCs w:val="28"/>
        </w:rPr>
        <w:t>项目</w:t>
      </w:r>
      <w:r>
        <w:rPr>
          <w:rFonts w:hint="eastAsia" w:ascii="宋体" w:hAnsi="宋体" w:eastAsia="宋体"/>
          <w:sz w:val="28"/>
          <w:szCs w:val="28"/>
          <w:lang w:val="en-US" w:eastAsia="zh-CN"/>
        </w:rPr>
        <w:t>地点</w:t>
      </w:r>
    </w:p>
    <w:p w14:paraId="541C242B">
      <w:pPr>
        <w:spacing w:after="60" w:line="360" w:lineRule="auto"/>
        <w:rPr>
          <w:rFonts w:hint="default" w:ascii="宋体" w:hAnsi="宋体" w:eastAsia="宋体" w:cs="宋体"/>
          <w:sz w:val="24"/>
          <w:szCs w:val="32"/>
          <w:lang w:val="en-US" w:eastAsia="zh-CN"/>
        </w:rPr>
      </w:pPr>
      <w:r>
        <w:rPr>
          <w:rFonts w:hint="eastAsia" w:ascii="宋体" w:hAnsi="宋体" w:cs="宋体"/>
          <w:sz w:val="24"/>
          <w:szCs w:val="32"/>
          <w:lang w:val="en-US" w:eastAsia="zh-CN"/>
        </w:rPr>
        <w:t>深圳市高级中学采购与合同管理中心</w:t>
      </w:r>
    </w:p>
    <w:p w14:paraId="4AA76F14">
      <w:pPr>
        <w:pStyle w:val="3"/>
        <w:numPr>
          <w:ilvl w:val="0"/>
          <w:numId w:val="0"/>
        </w:numPr>
        <w:spacing w:afterLines="0"/>
        <w:ind w:left="281" w:hanging="281" w:hangingChars="100"/>
        <w:rPr>
          <w:rFonts w:hint="eastAsia" w:ascii="宋体" w:hAnsi="宋体" w:eastAsia="宋体"/>
          <w:sz w:val="28"/>
          <w:szCs w:val="28"/>
        </w:rPr>
      </w:pPr>
      <w:bookmarkStart w:id="18" w:name="_Toc218158355"/>
      <w:bookmarkStart w:id="19" w:name="_Toc217990070"/>
      <w:bookmarkStart w:id="20" w:name="_Toc29258"/>
      <w:r>
        <w:rPr>
          <w:rFonts w:hint="eastAsia" w:ascii="宋体" w:hAnsi="宋体" w:eastAsia="宋体"/>
          <w:sz w:val="28"/>
          <w:szCs w:val="28"/>
        </w:rPr>
        <w:t>1.</w:t>
      </w:r>
      <w:bookmarkEnd w:id="18"/>
      <w:bookmarkEnd w:id="19"/>
      <w:r>
        <w:rPr>
          <w:rFonts w:hint="eastAsia" w:ascii="宋体" w:hAnsi="宋体" w:eastAsia="宋体"/>
          <w:sz w:val="28"/>
          <w:szCs w:val="28"/>
          <w:lang w:val="en-US" w:eastAsia="zh-CN"/>
        </w:rPr>
        <w:t>4</w:t>
      </w:r>
      <w:r>
        <w:rPr>
          <w:rFonts w:hint="eastAsia" w:ascii="宋体" w:hAnsi="宋体" w:eastAsia="宋体"/>
          <w:sz w:val="28"/>
          <w:szCs w:val="28"/>
        </w:rPr>
        <w:t>项目概况</w:t>
      </w:r>
      <w:bookmarkEnd w:id="20"/>
    </w:p>
    <w:p w14:paraId="032BC473">
      <w:pPr>
        <w:spacing w:line="360" w:lineRule="auto"/>
        <w:ind w:firstLine="480" w:firstLineChars="200"/>
        <w:rPr>
          <w:rFonts w:hint="eastAsia"/>
          <w:sz w:val="24"/>
          <w:szCs w:val="28"/>
          <w:lang w:eastAsia="zh-CN"/>
        </w:rPr>
      </w:pPr>
      <w:bookmarkStart w:id="21" w:name="_Toc13850"/>
      <w:r>
        <w:rPr>
          <w:rFonts w:hint="eastAsia"/>
          <w:sz w:val="24"/>
          <w:szCs w:val="28"/>
          <w:lang w:val="en-US" w:eastAsia="zh-CN"/>
        </w:rPr>
        <w:t>学校</w:t>
      </w:r>
      <w:r>
        <w:rPr>
          <w:rFonts w:hint="eastAsia"/>
          <w:sz w:val="24"/>
          <w:szCs w:val="28"/>
        </w:rPr>
        <w:t>当前采购业务分散于政府集采、校内自主采购等多模式，规则、流程及文档格式差异大，导致操作难以统一。采购类型繁杂（货物/服务/工程等），经办人需掌握多种流程规范，易因规则混淆出错。无法实现全流程动态监控（如采购审批、跟踪），且缺乏预防性风险评估机制。关键环节（审批、执行）缺少强制合规约束，易滋生操作风险。审计时需人工补全痕迹，工作量大且存在廉政隐患。现计划邀请投标单位提供现内控系统采购模块</w:t>
      </w:r>
      <w:r>
        <w:rPr>
          <w:rFonts w:hint="eastAsia"/>
          <w:sz w:val="24"/>
          <w:szCs w:val="28"/>
          <w:lang w:val="en-US" w:eastAsia="zh-CN"/>
        </w:rPr>
        <w:t>的</w:t>
      </w:r>
      <w:r>
        <w:rPr>
          <w:rFonts w:hint="eastAsia"/>
          <w:sz w:val="24"/>
          <w:szCs w:val="28"/>
        </w:rPr>
        <w:t>开发</w:t>
      </w:r>
      <w:r>
        <w:rPr>
          <w:rFonts w:hint="eastAsia"/>
          <w:sz w:val="24"/>
          <w:szCs w:val="28"/>
          <w:lang w:eastAsia="zh-CN"/>
        </w:rPr>
        <w:t>。</w:t>
      </w:r>
    </w:p>
    <w:p w14:paraId="7DD6F8D8">
      <w:pPr>
        <w:pStyle w:val="3"/>
        <w:numPr>
          <w:ilvl w:val="0"/>
          <w:numId w:val="0"/>
        </w:numPr>
        <w:spacing w:afterLines="0"/>
        <w:ind w:left="141" w:hanging="141" w:hangingChars="50"/>
        <w:rPr>
          <w:rFonts w:hint="eastAsia" w:ascii="宋体" w:hAnsi="宋体" w:eastAsia="宋体"/>
          <w:sz w:val="28"/>
          <w:szCs w:val="28"/>
        </w:rPr>
      </w:pPr>
      <w:r>
        <w:rPr>
          <w:rFonts w:hint="eastAsia" w:ascii="宋体" w:hAnsi="宋体" w:eastAsia="宋体"/>
          <w:sz w:val="28"/>
          <w:szCs w:val="28"/>
        </w:rPr>
        <w:t>1.</w:t>
      </w:r>
      <w:bookmarkEnd w:id="6"/>
      <w:r>
        <w:rPr>
          <w:rFonts w:hint="eastAsia" w:ascii="宋体" w:hAnsi="宋体" w:eastAsia="宋体"/>
          <w:sz w:val="28"/>
          <w:szCs w:val="28"/>
          <w:lang w:val="en-US" w:eastAsia="zh-CN"/>
        </w:rPr>
        <w:t>5</w:t>
      </w:r>
      <w:r>
        <w:rPr>
          <w:rFonts w:hint="eastAsia" w:ascii="宋体" w:hAnsi="宋体" w:eastAsia="宋体"/>
          <w:sz w:val="28"/>
          <w:szCs w:val="28"/>
        </w:rPr>
        <w:t>项目预算</w:t>
      </w:r>
      <w:bookmarkEnd w:id="21"/>
    </w:p>
    <w:p w14:paraId="54FBDF2C">
      <w:pPr>
        <w:spacing w:after="60" w:line="360" w:lineRule="auto"/>
        <w:ind w:firstLine="460" w:firstLineChars="192"/>
        <w:rPr>
          <w:rFonts w:ascii="宋体" w:hAnsi="宋体"/>
          <w:sz w:val="24"/>
          <w:szCs w:val="24"/>
        </w:rPr>
      </w:pPr>
      <w:r>
        <w:rPr>
          <w:rFonts w:hint="eastAsia" w:ascii="宋体" w:hAnsi="宋体"/>
          <w:sz w:val="24"/>
          <w:szCs w:val="24"/>
        </w:rPr>
        <w:t>本项目预算</w:t>
      </w:r>
      <w:r>
        <w:rPr>
          <w:rFonts w:ascii="宋体" w:hAnsi="宋体"/>
          <w:sz w:val="24"/>
          <w:szCs w:val="24"/>
        </w:rPr>
        <w:t>金额</w:t>
      </w:r>
      <w:r>
        <w:rPr>
          <w:rFonts w:hint="eastAsia" w:ascii="宋体" w:hAnsi="宋体"/>
          <w:sz w:val="24"/>
          <w:szCs w:val="24"/>
        </w:rPr>
        <w:t>人民币</w:t>
      </w:r>
      <w:r>
        <w:rPr>
          <w:rFonts w:ascii="宋体" w:hAnsi="宋体"/>
          <w:color w:val="auto"/>
          <w:sz w:val="24"/>
          <w:szCs w:val="24"/>
          <w:u w:val="single"/>
        </w:rPr>
        <w:t xml:space="preserve">  </w:t>
      </w:r>
      <w:r>
        <w:rPr>
          <w:rFonts w:hint="eastAsia" w:ascii="宋体" w:hAnsi="宋体"/>
          <w:color w:val="auto"/>
          <w:sz w:val="24"/>
          <w:szCs w:val="24"/>
          <w:u w:val="single"/>
          <w:lang w:val="en-US" w:eastAsia="zh-CN"/>
        </w:rPr>
        <w:t>100000</w:t>
      </w:r>
      <w:r>
        <w:rPr>
          <w:rFonts w:ascii="宋体" w:hAnsi="宋体"/>
          <w:color w:val="auto"/>
          <w:sz w:val="24"/>
          <w:szCs w:val="24"/>
          <w:u w:val="single"/>
        </w:rPr>
        <w:t xml:space="preserve">  </w:t>
      </w:r>
      <w:r>
        <w:rPr>
          <w:rFonts w:hint="eastAsia" w:ascii="宋体" w:hAnsi="宋体"/>
          <w:sz w:val="24"/>
          <w:szCs w:val="24"/>
        </w:rPr>
        <w:t>元</w:t>
      </w:r>
      <w:bookmarkStart w:id="22" w:name="_Toc219444107"/>
      <w:bookmarkStart w:id="23" w:name="_Toc219434142"/>
      <w:bookmarkStart w:id="24" w:name="_Toc81814360"/>
      <w:r>
        <w:rPr>
          <w:rFonts w:hint="eastAsia" w:ascii="宋体" w:hAnsi="宋体"/>
          <w:sz w:val="24"/>
          <w:szCs w:val="24"/>
          <w:lang w:eastAsia="zh-CN"/>
        </w:rPr>
        <w:t>，</w:t>
      </w:r>
      <w:r>
        <w:rPr>
          <w:rFonts w:hint="eastAsia" w:ascii="宋体" w:hAnsi="宋体" w:eastAsia="宋体" w:cs="Times New Roman"/>
          <w:bCs/>
          <w:sz w:val="24"/>
          <w:szCs w:val="24"/>
        </w:rPr>
        <w:t>报价为全包价（含税）。</w:t>
      </w:r>
    </w:p>
    <w:bookmarkEnd w:id="22"/>
    <w:bookmarkEnd w:id="23"/>
    <w:p w14:paraId="20157B5B">
      <w:pPr>
        <w:pStyle w:val="3"/>
        <w:numPr>
          <w:ilvl w:val="0"/>
          <w:numId w:val="0"/>
        </w:numPr>
        <w:rPr>
          <w:rFonts w:ascii="宋体" w:hAnsi="宋体" w:eastAsia="宋体"/>
          <w:sz w:val="28"/>
          <w:szCs w:val="28"/>
        </w:rPr>
      </w:pPr>
      <w:bookmarkStart w:id="25" w:name="_Toc219434147"/>
      <w:bookmarkStart w:id="26" w:name="_Toc10995"/>
      <w:bookmarkStart w:id="27" w:name="_Toc219444112"/>
      <w:r>
        <w:rPr>
          <w:rFonts w:hint="eastAsia" w:ascii="宋体" w:hAnsi="宋体" w:eastAsia="宋体"/>
          <w:sz w:val="28"/>
          <w:szCs w:val="28"/>
        </w:rPr>
        <w:t>1.</w:t>
      </w:r>
      <w:r>
        <w:rPr>
          <w:rFonts w:hint="eastAsia" w:ascii="宋体" w:hAnsi="宋体" w:eastAsia="宋体"/>
          <w:sz w:val="28"/>
          <w:szCs w:val="28"/>
          <w:lang w:val="en-US" w:eastAsia="zh-CN"/>
        </w:rPr>
        <w:t>6</w:t>
      </w:r>
      <w:r>
        <w:rPr>
          <w:rFonts w:hint="eastAsia" w:ascii="宋体" w:hAnsi="宋体" w:eastAsia="宋体"/>
          <w:sz w:val="28"/>
          <w:szCs w:val="28"/>
        </w:rPr>
        <w:t>项目实施</w:t>
      </w:r>
      <w:bookmarkEnd w:id="25"/>
      <w:bookmarkEnd w:id="26"/>
      <w:bookmarkEnd w:id="27"/>
    </w:p>
    <w:p w14:paraId="742E920A">
      <w:pPr>
        <w:spacing w:after="60" w:line="360" w:lineRule="auto"/>
        <w:ind w:firstLine="460" w:firstLineChars="192"/>
        <w:rPr>
          <w:rFonts w:hint="eastAsia" w:ascii="宋体" w:hAnsi="宋体"/>
          <w:sz w:val="24"/>
          <w:szCs w:val="24"/>
        </w:rPr>
      </w:pPr>
      <w:r>
        <w:rPr>
          <w:rFonts w:hint="eastAsia" w:ascii="宋体" w:hAnsi="宋体"/>
          <w:snapToGrid w:val="0"/>
          <w:kern w:val="0"/>
          <w:sz w:val="24"/>
        </w:rPr>
        <w:t>投标单位必须根据招标书的要求及行业标准提供服务</w:t>
      </w:r>
      <w:r>
        <w:rPr>
          <w:rFonts w:hint="eastAsia" w:ascii="宋体" w:hAnsi="宋体"/>
          <w:sz w:val="24"/>
          <w:szCs w:val="24"/>
        </w:rPr>
        <w:t>。</w:t>
      </w:r>
    </w:p>
    <w:bookmarkEnd w:id="24"/>
    <w:p w14:paraId="13562429">
      <w:pPr>
        <w:pStyle w:val="2"/>
        <w:numPr>
          <w:ilvl w:val="0"/>
          <w:numId w:val="0"/>
        </w:numPr>
        <w:rPr>
          <w:rFonts w:hint="eastAsia" w:ascii="宋体" w:hAnsi="宋体"/>
          <w:sz w:val="32"/>
          <w:szCs w:val="32"/>
        </w:rPr>
      </w:pPr>
      <w:bookmarkStart w:id="28" w:name="_Toc219444157"/>
      <w:bookmarkStart w:id="29" w:name="_Toc12575"/>
      <w:bookmarkStart w:id="30" w:name="_Toc8508"/>
    </w:p>
    <w:p w14:paraId="60DBBC2E">
      <w:pPr>
        <w:pStyle w:val="2"/>
        <w:numPr>
          <w:ilvl w:val="0"/>
          <w:numId w:val="0"/>
        </w:numPr>
        <w:rPr>
          <w:rFonts w:hint="eastAsia" w:ascii="宋体" w:hAnsi="宋体"/>
          <w:sz w:val="32"/>
          <w:szCs w:val="32"/>
        </w:rPr>
      </w:pPr>
      <w:r>
        <w:rPr>
          <w:rFonts w:hint="eastAsia" w:ascii="宋体" w:hAnsi="宋体"/>
          <w:sz w:val="32"/>
          <w:szCs w:val="32"/>
        </w:rPr>
        <w:t xml:space="preserve">第二部分 </w:t>
      </w:r>
      <w:bookmarkEnd w:id="28"/>
      <w:bookmarkEnd w:id="29"/>
      <w:r>
        <w:rPr>
          <w:rFonts w:hint="eastAsia" w:ascii="宋体" w:hAnsi="宋体"/>
          <w:sz w:val="32"/>
          <w:szCs w:val="32"/>
        </w:rPr>
        <w:t>项目需求</w:t>
      </w:r>
      <w:bookmarkEnd w:id="30"/>
    </w:p>
    <w:p w14:paraId="2DE70709">
      <w:pPr>
        <w:keepNext/>
        <w:keepLines/>
        <w:spacing w:before="260" w:after="78" w:afterLines="25" w:line="416" w:lineRule="auto"/>
        <w:outlineLvl w:val="1"/>
        <w:rPr>
          <w:rFonts w:hint="eastAsia" w:ascii="宋体" w:hAnsi="宋体"/>
          <w:b/>
          <w:bCs/>
          <w:color w:val="auto"/>
          <w:sz w:val="28"/>
          <w:szCs w:val="28"/>
        </w:rPr>
      </w:pPr>
      <w:bookmarkStart w:id="31" w:name="_Toc16088"/>
      <w:r>
        <w:rPr>
          <w:rFonts w:hint="eastAsia" w:ascii="宋体" w:hAnsi="宋体"/>
          <w:b/>
          <w:bCs/>
          <w:sz w:val="28"/>
          <w:szCs w:val="28"/>
        </w:rPr>
        <w:t>2.</w:t>
      </w:r>
      <w:r>
        <w:rPr>
          <w:rFonts w:ascii="宋体" w:hAnsi="宋体"/>
          <w:b/>
          <w:bCs/>
          <w:sz w:val="28"/>
          <w:szCs w:val="28"/>
        </w:rPr>
        <w:t>1</w:t>
      </w:r>
      <w:r>
        <w:rPr>
          <w:rFonts w:hint="eastAsia" w:ascii="宋体" w:hAnsi="宋体"/>
          <w:b/>
          <w:bCs/>
          <w:color w:val="auto"/>
          <w:sz w:val="28"/>
          <w:szCs w:val="28"/>
        </w:rPr>
        <w:t>项目内容</w:t>
      </w:r>
      <w:bookmarkEnd w:id="31"/>
    </w:p>
    <w:p w14:paraId="5FD26899">
      <w:pPr>
        <w:adjustRightInd/>
        <w:snapToGrid/>
        <w:spacing w:after="120" w:afterLines="0" w:line="400" w:lineRule="exact"/>
        <w:ind w:firstLine="480" w:firstLineChars="200"/>
        <w:rPr>
          <w:rFonts w:hint="default" w:ascii="宋体" w:hAnsi="宋体" w:eastAsia="宋体" w:cs="Times New Roman"/>
          <w:sz w:val="24"/>
          <w:szCs w:val="24"/>
          <w:lang w:val="en-US" w:eastAsia="zh-CN"/>
        </w:rPr>
      </w:pPr>
      <w:r>
        <w:rPr>
          <w:rFonts w:hint="eastAsia" w:ascii="宋体" w:hAnsi="宋体" w:cs="Times New Roman"/>
          <w:sz w:val="24"/>
          <w:szCs w:val="24"/>
          <w:lang w:val="en-US" w:eastAsia="zh-CN"/>
        </w:rPr>
        <w:t>根据深圳高级中（集团）采购管理办法（试行）与深圳高级中学（集团）合同管理办法的内容进行软件开发。详情参照以上两份文件的需求。</w:t>
      </w:r>
    </w:p>
    <w:p w14:paraId="40F7668D">
      <w:pPr>
        <w:pStyle w:val="3"/>
        <w:numPr>
          <w:ilvl w:val="0"/>
          <w:numId w:val="0"/>
        </w:numPr>
        <w:rPr>
          <w:rFonts w:ascii="宋体" w:hAnsi="宋体" w:eastAsia="宋体"/>
          <w:sz w:val="28"/>
          <w:szCs w:val="28"/>
          <w:lang w:eastAsia="zh-CN"/>
        </w:rPr>
      </w:pPr>
      <w:bookmarkStart w:id="32" w:name="_Toc10189"/>
      <w:r>
        <w:rPr>
          <w:rFonts w:hint="eastAsia" w:ascii="宋体" w:hAnsi="宋体" w:eastAsia="宋体"/>
          <w:sz w:val="28"/>
          <w:szCs w:val="28"/>
        </w:rPr>
        <w:t>2.</w:t>
      </w:r>
      <w:r>
        <w:rPr>
          <w:rFonts w:ascii="宋体" w:hAnsi="宋体" w:eastAsia="宋体"/>
          <w:sz w:val="28"/>
          <w:szCs w:val="28"/>
        </w:rPr>
        <w:t>2</w:t>
      </w:r>
      <w:r>
        <w:rPr>
          <w:rFonts w:hint="eastAsia" w:ascii="宋体" w:hAnsi="宋体" w:eastAsia="宋体"/>
          <w:color w:val="auto"/>
          <w:sz w:val="28"/>
          <w:szCs w:val="28"/>
        </w:rPr>
        <w:t>项目</w:t>
      </w:r>
      <w:r>
        <w:rPr>
          <w:rFonts w:hint="eastAsia" w:ascii="宋体" w:hAnsi="宋体" w:eastAsia="宋体"/>
          <w:color w:val="auto"/>
          <w:sz w:val="28"/>
          <w:szCs w:val="28"/>
          <w:lang w:eastAsia="zh-CN"/>
        </w:rPr>
        <w:t>成果</w:t>
      </w:r>
      <w:bookmarkEnd w:id="32"/>
    </w:p>
    <w:p w14:paraId="37257F0E">
      <w:pPr>
        <w:adjustRightInd/>
        <w:snapToGrid/>
        <w:spacing w:after="120" w:afterLines="0" w:line="400" w:lineRule="exact"/>
        <w:ind w:firstLine="480" w:firstLineChars="200"/>
        <w:rPr>
          <w:rFonts w:hint="default" w:ascii="宋体" w:hAnsi="宋体" w:eastAsia="宋体" w:cs="Times New Roman"/>
          <w:sz w:val="24"/>
          <w:szCs w:val="24"/>
          <w:lang w:val="en-US" w:eastAsia="zh-CN"/>
        </w:rPr>
      </w:pPr>
      <w:r>
        <w:rPr>
          <w:rFonts w:hint="eastAsia" w:ascii="宋体" w:hAnsi="宋体" w:cs="Times New Roman"/>
          <w:sz w:val="24"/>
          <w:szCs w:val="24"/>
          <w:lang w:val="en-US" w:eastAsia="zh-CN"/>
        </w:rPr>
        <w:t>最终研发成果在尽量简易化、可操作化的基础上，符合学校内控需求，同时要与现有内控系统高度契合，后续形成操作指引和培训内容，向全集团各部门进行细致宣贯。</w:t>
      </w:r>
    </w:p>
    <w:p w14:paraId="54905CBA">
      <w:pPr>
        <w:pStyle w:val="3"/>
        <w:numPr>
          <w:ilvl w:val="0"/>
          <w:numId w:val="0"/>
        </w:numPr>
        <w:rPr>
          <w:rFonts w:hint="eastAsia" w:ascii="宋体" w:hAnsi="宋体" w:eastAsia="宋体"/>
          <w:color w:val="auto"/>
          <w:sz w:val="28"/>
          <w:szCs w:val="28"/>
          <w:lang w:eastAsia="zh-CN"/>
        </w:rPr>
      </w:pPr>
      <w:bookmarkStart w:id="33" w:name="_Toc7679"/>
      <w:r>
        <w:rPr>
          <w:rFonts w:hint="eastAsia" w:ascii="宋体" w:hAnsi="宋体" w:eastAsia="宋体"/>
          <w:sz w:val="28"/>
          <w:szCs w:val="28"/>
        </w:rPr>
        <w:t>2.</w:t>
      </w:r>
      <w:r>
        <w:rPr>
          <w:rFonts w:ascii="宋体" w:hAnsi="宋体" w:eastAsia="宋体"/>
          <w:sz w:val="28"/>
          <w:szCs w:val="28"/>
        </w:rPr>
        <w:t>3</w:t>
      </w:r>
      <w:r>
        <w:rPr>
          <w:rFonts w:hint="eastAsia" w:ascii="宋体" w:hAnsi="宋体" w:eastAsia="宋体"/>
          <w:color w:val="auto"/>
          <w:sz w:val="28"/>
          <w:szCs w:val="28"/>
          <w:lang w:eastAsia="zh-CN"/>
        </w:rPr>
        <w:t>项目进度要求</w:t>
      </w:r>
      <w:bookmarkEnd w:id="33"/>
    </w:p>
    <w:p w14:paraId="69030A64">
      <w:pPr>
        <w:adjustRightInd/>
        <w:snapToGrid/>
        <w:spacing w:after="120" w:afterLines="0" w:line="400" w:lineRule="exact"/>
        <w:ind w:firstLine="0" w:firstLineChars="0"/>
        <w:rPr>
          <w:rFonts w:cs="Times New Roman" w:asciiTheme="minorEastAsia" w:hAnsiTheme="minorEastAsia" w:eastAsiaTheme="minorEastAsia"/>
          <w:sz w:val="24"/>
          <w:szCs w:val="24"/>
        </w:rPr>
      </w:pPr>
      <w:r>
        <w:rPr>
          <w:rFonts w:hint="eastAsia" w:ascii="宋体" w:hAnsi="宋体" w:cs="Times New Roman"/>
          <w:sz w:val="24"/>
          <w:szCs w:val="24"/>
          <w:lang w:val="en-US" w:eastAsia="zh-CN"/>
        </w:rPr>
        <w:t>双方签署合同后的30日内完成。</w:t>
      </w:r>
    </w:p>
    <w:p w14:paraId="6342A89C">
      <w:pPr>
        <w:rPr>
          <w:rFonts w:hint="default" w:eastAsia="宋体"/>
          <w:lang w:val="en-US" w:eastAsia="zh-CN"/>
        </w:rPr>
      </w:pPr>
    </w:p>
    <w:p w14:paraId="61CA966B">
      <w:pPr>
        <w:pStyle w:val="2"/>
        <w:numPr>
          <w:ilvl w:val="0"/>
          <w:numId w:val="0"/>
        </w:numPr>
        <w:rPr>
          <w:rFonts w:ascii="宋体" w:hAnsi="宋体"/>
          <w:sz w:val="32"/>
          <w:szCs w:val="32"/>
        </w:rPr>
      </w:pPr>
      <w:bookmarkStart w:id="34" w:name="_Toc219444158"/>
      <w:bookmarkStart w:id="35" w:name="_Toc30803"/>
      <w:bookmarkStart w:id="36" w:name="_Toc1257"/>
      <w:bookmarkStart w:id="37" w:name="_Hlk29386809"/>
      <w:r>
        <w:rPr>
          <w:rFonts w:hint="eastAsia" w:ascii="宋体" w:hAnsi="宋体"/>
          <w:sz w:val="32"/>
          <w:szCs w:val="32"/>
        </w:rPr>
        <w:t>第三部分 投标</w:t>
      </w:r>
      <w:r>
        <w:rPr>
          <w:rFonts w:hint="eastAsia" w:ascii="宋体" w:hAnsi="宋体"/>
          <w:sz w:val="32"/>
          <w:szCs w:val="32"/>
          <w:lang w:eastAsia="zh-CN"/>
        </w:rPr>
        <w:t>单位</w:t>
      </w:r>
      <w:r>
        <w:rPr>
          <w:rFonts w:hint="eastAsia" w:ascii="宋体" w:hAnsi="宋体"/>
          <w:sz w:val="32"/>
          <w:szCs w:val="32"/>
        </w:rPr>
        <w:t>资质及</w:t>
      </w:r>
      <w:r>
        <w:rPr>
          <w:rFonts w:hint="eastAsia" w:ascii="宋体" w:hAnsi="宋体"/>
          <w:sz w:val="32"/>
          <w:szCs w:val="32"/>
          <w:lang w:eastAsia="zh-CN"/>
        </w:rPr>
        <w:t>投标文件</w:t>
      </w:r>
      <w:r>
        <w:rPr>
          <w:rFonts w:hint="eastAsia" w:ascii="宋体" w:hAnsi="宋体"/>
          <w:sz w:val="32"/>
          <w:szCs w:val="32"/>
        </w:rPr>
        <w:t>要求</w:t>
      </w:r>
      <w:bookmarkEnd w:id="34"/>
      <w:bookmarkEnd w:id="35"/>
      <w:bookmarkEnd w:id="36"/>
    </w:p>
    <w:bookmarkEnd w:id="37"/>
    <w:p w14:paraId="38E3F1E1">
      <w:pPr>
        <w:pStyle w:val="3"/>
        <w:numPr>
          <w:ilvl w:val="0"/>
          <w:numId w:val="0"/>
        </w:numPr>
        <w:rPr>
          <w:rFonts w:ascii="宋体" w:hAnsi="宋体" w:eastAsia="宋体"/>
          <w:sz w:val="28"/>
          <w:szCs w:val="28"/>
          <w:lang w:eastAsia="zh-CN"/>
        </w:rPr>
      </w:pPr>
      <w:bookmarkStart w:id="38" w:name="_Toc7574"/>
      <w:bookmarkStart w:id="39" w:name="_Hlk29369763"/>
      <w:r>
        <w:rPr>
          <w:rFonts w:hint="eastAsia" w:ascii="宋体" w:hAnsi="宋体" w:eastAsia="宋体"/>
          <w:sz w:val="28"/>
          <w:szCs w:val="28"/>
        </w:rPr>
        <w:t>3.1</w:t>
      </w:r>
      <w:r>
        <w:rPr>
          <w:rFonts w:hint="eastAsia" w:ascii="宋体" w:hAnsi="宋体" w:eastAsia="宋体"/>
          <w:sz w:val="28"/>
          <w:szCs w:val="28"/>
          <w:lang w:eastAsia="zh-CN"/>
        </w:rPr>
        <w:t>投标单位</w:t>
      </w:r>
      <w:r>
        <w:rPr>
          <w:rFonts w:hint="eastAsia" w:ascii="宋体" w:hAnsi="宋体" w:eastAsia="宋体"/>
          <w:sz w:val="28"/>
          <w:szCs w:val="28"/>
        </w:rPr>
        <w:t>资质</w:t>
      </w:r>
      <w:r>
        <w:rPr>
          <w:rFonts w:hint="eastAsia" w:ascii="宋体" w:hAnsi="宋体" w:eastAsia="宋体"/>
          <w:sz w:val="28"/>
          <w:szCs w:val="28"/>
          <w:lang w:eastAsia="zh-CN"/>
        </w:rPr>
        <w:t>要求</w:t>
      </w:r>
      <w:bookmarkEnd w:id="38"/>
    </w:p>
    <w:bookmarkEnd w:id="39"/>
    <w:p w14:paraId="637DB4A5">
      <w:pPr>
        <w:spacing w:after="60" w:line="360" w:lineRule="auto"/>
        <w:rPr>
          <w:rFonts w:hint="eastAsia" w:ascii="宋体" w:hAnsi="宋体"/>
          <w:sz w:val="24"/>
          <w:szCs w:val="24"/>
        </w:rPr>
      </w:pPr>
      <w:r>
        <w:rPr>
          <w:rFonts w:hint="eastAsia" w:ascii="宋体" w:hAnsi="宋体"/>
          <w:sz w:val="24"/>
          <w:szCs w:val="24"/>
        </w:rPr>
        <w:t>1.供应商需具备合法营业执照，并具有相关经营范围(提供市场监督管理局查询截屏)。</w:t>
      </w:r>
    </w:p>
    <w:p w14:paraId="052A111D">
      <w:pPr>
        <w:spacing w:after="60" w:line="360" w:lineRule="auto"/>
        <w:rPr>
          <w:rFonts w:hint="eastAsia" w:ascii="宋体" w:hAnsi="宋体"/>
          <w:sz w:val="24"/>
          <w:szCs w:val="24"/>
        </w:rPr>
      </w:pPr>
      <w:r>
        <w:rPr>
          <w:rFonts w:hint="eastAsia" w:ascii="宋体" w:hAnsi="宋体"/>
          <w:sz w:val="24"/>
          <w:szCs w:val="24"/>
          <w:lang w:val="en-US" w:eastAsia="zh-CN"/>
        </w:rPr>
        <w:t>2</w:t>
      </w:r>
      <w:r>
        <w:rPr>
          <w:rFonts w:hint="eastAsia" w:ascii="宋体" w:hAnsi="宋体"/>
          <w:sz w:val="24"/>
          <w:szCs w:val="24"/>
        </w:rPr>
        <w:t>.投标单位须提供“信用中国”网站（www.creditchina.gov.cn）信用信息查询记录网络截图，近三年无违法违纪违规记录，无区级（含区级）以上行政处罚。</w:t>
      </w:r>
    </w:p>
    <w:p w14:paraId="539ADBF5">
      <w:pPr>
        <w:spacing w:after="60" w:line="360" w:lineRule="auto"/>
        <w:rPr>
          <w:rFonts w:hint="eastAsia" w:ascii="宋体" w:hAnsi="宋体"/>
          <w:sz w:val="24"/>
          <w:szCs w:val="24"/>
        </w:rPr>
      </w:pPr>
      <w:r>
        <w:rPr>
          <w:rFonts w:hint="eastAsia" w:ascii="宋体" w:hAnsi="宋体"/>
          <w:sz w:val="24"/>
          <w:szCs w:val="24"/>
          <w:lang w:val="en-US" w:eastAsia="zh-CN"/>
        </w:rPr>
        <w:t>3</w:t>
      </w:r>
      <w:r>
        <w:rPr>
          <w:rFonts w:hint="eastAsia" w:ascii="宋体" w:hAnsi="宋体"/>
          <w:sz w:val="24"/>
          <w:szCs w:val="24"/>
        </w:rPr>
        <w:t>.供应商需要提交公司相关成功案例。</w:t>
      </w:r>
    </w:p>
    <w:p w14:paraId="2979A7DF">
      <w:pPr>
        <w:spacing w:after="60" w:line="360" w:lineRule="auto"/>
        <w:rPr>
          <w:rFonts w:hint="eastAsia" w:ascii="宋体" w:hAnsi="宋体"/>
          <w:sz w:val="24"/>
          <w:szCs w:val="24"/>
        </w:rPr>
      </w:pPr>
      <w:r>
        <w:rPr>
          <w:rFonts w:hint="eastAsia" w:ascii="宋体" w:hAnsi="宋体"/>
          <w:sz w:val="24"/>
          <w:szCs w:val="24"/>
          <w:lang w:val="en-US" w:eastAsia="zh-CN"/>
        </w:rPr>
        <w:t>4</w:t>
      </w:r>
      <w:r>
        <w:rPr>
          <w:rFonts w:hint="eastAsia" w:ascii="宋体" w:hAnsi="宋体"/>
          <w:sz w:val="24"/>
          <w:szCs w:val="24"/>
        </w:rPr>
        <w:t>.投标截止日期为202</w:t>
      </w:r>
      <w:r>
        <w:rPr>
          <w:rFonts w:hint="eastAsia" w:ascii="宋体" w:hAnsi="宋体"/>
          <w:sz w:val="24"/>
          <w:szCs w:val="24"/>
          <w:lang w:val="en-US" w:eastAsia="zh-CN"/>
        </w:rPr>
        <w:t>5</w:t>
      </w:r>
      <w:r>
        <w:rPr>
          <w:rFonts w:hint="eastAsia" w:ascii="宋体" w:hAnsi="宋体"/>
          <w:sz w:val="24"/>
          <w:szCs w:val="24"/>
        </w:rPr>
        <w:t>年</w:t>
      </w:r>
      <w:r>
        <w:rPr>
          <w:rFonts w:hint="eastAsia" w:ascii="宋体" w:hAnsi="宋体"/>
          <w:sz w:val="24"/>
          <w:szCs w:val="24"/>
          <w:lang w:val="en-US" w:eastAsia="zh-CN"/>
        </w:rPr>
        <w:t>8</w:t>
      </w:r>
      <w:r>
        <w:rPr>
          <w:rFonts w:hint="eastAsia" w:ascii="宋体" w:hAnsi="宋体"/>
          <w:sz w:val="24"/>
          <w:szCs w:val="24"/>
        </w:rPr>
        <w:t>月</w:t>
      </w:r>
      <w:r>
        <w:rPr>
          <w:rFonts w:hint="eastAsia" w:ascii="宋体" w:hAnsi="宋体"/>
          <w:sz w:val="24"/>
          <w:szCs w:val="24"/>
          <w:lang w:val="en-US" w:eastAsia="zh-CN"/>
        </w:rPr>
        <w:t>25</w:t>
      </w:r>
      <w:r>
        <w:rPr>
          <w:rFonts w:hint="eastAsia" w:ascii="宋体" w:hAnsi="宋体"/>
          <w:sz w:val="24"/>
          <w:szCs w:val="24"/>
        </w:rPr>
        <w:t>日，过期不予受理。</w:t>
      </w:r>
    </w:p>
    <w:p w14:paraId="04F08DC1">
      <w:pPr>
        <w:spacing w:after="60" w:line="360" w:lineRule="auto"/>
        <w:rPr>
          <w:rFonts w:hint="eastAsia" w:ascii="宋体" w:hAnsi="宋体"/>
          <w:sz w:val="24"/>
          <w:szCs w:val="24"/>
          <w:lang w:val="en-US" w:eastAsia="zh-CN"/>
        </w:rPr>
      </w:pPr>
      <w:r>
        <w:rPr>
          <w:rFonts w:hint="eastAsia" w:ascii="宋体" w:hAnsi="宋体"/>
          <w:sz w:val="24"/>
          <w:szCs w:val="24"/>
          <w:lang w:val="en-US" w:eastAsia="zh-CN"/>
        </w:rPr>
        <w:t>5.投标文件需在投标截止日期2025年8月25日 17：30前以电子文档形式发送至指定邮箱(邮箱地址:735928710@qq.com)并在邮件标题中注明“深圳市高级中学采购管理系统技术开发投标书”。</w:t>
      </w:r>
    </w:p>
    <w:p w14:paraId="04373049">
      <w:pPr>
        <w:spacing w:after="60" w:line="360" w:lineRule="auto"/>
        <w:rPr>
          <w:rFonts w:hint="eastAsia" w:ascii="宋体" w:hAnsi="宋体"/>
          <w:sz w:val="24"/>
          <w:szCs w:val="24"/>
          <w:lang w:val="en-US" w:eastAsia="zh-CN"/>
        </w:rPr>
      </w:pPr>
      <w:r>
        <w:rPr>
          <w:rFonts w:hint="eastAsia" w:ascii="宋体" w:hAnsi="宋体"/>
          <w:sz w:val="24"/>
          <w:szCs w:val="24"/>
          <w:lang w:val="en-US" w:eastAsia="zh-CN"/>
        </w:rPr>
        <w:t>6.投标单位投标文件中必须签署《投标单位诚信承诺函》。</w:t>
      </w:r>
    </w:p>
    <w:p w14:paraId="1A4C4F70">
      <w:pPr>
        <w:spacing w:after="60" w:line="360" w:lineRule="auto"/>
        <w:rPr>
          <w:rFonts w:hint="eastAsia" w:ascii="宋体" w:hAnsi="宋体"/>
          <w:sz w:val="24"/>
          <w:szCs w:val="24"/>
        </w:rPr>
      </w:pPr>
      <w:r>
        <w:rPr>
          <w:rFonts w:hint="eastAsia" w:ascii="宋体" w:hAnsi="宋体"/>
          <w:sz w:val="24"/>
          <w:szCs w:val="24"/>
          <w:lang w:val="en-US" w:eastAsia="zh-CN"/>
        </w:rPr>
        <w:t>7</w:t>
      </w:r>
      <w:r>
        <w:rPr>
          <w:rFonts w:hint="eastAsia" w:ascii="宋体" w:hAnsi="宋体"/>
          <w:sz w:val="24"/>
          <w:szCs w:val="24"/>
        </w:rPr>
        <w:t>.本次招标不接受联合体申报，中标后不允许分包、转包。</w:t>
      </w:r>
    </w:p>
    <w:p w14:paraId="0B26E463">
      <w:pPr>
        <w:pStyle w:val="3"/>
        <w:numPr>
          <w:ilvl w:val="0"/>
          <w:numId w:val="0"/>
        </w:numPr>
        <w:rPr>
          <w:rFonts w:hint="eastAsia" w:ascii="宋体" w:hAnsi="宋体" w:eastAsia="宋体"/>
          <w:sz w:val="28"/>
          <w:szCs w:val="28"/>
          <w:lang w:eastAsia="zh-CN"/>
        </w:rPr>
      </w:pPr>
      <w:bookmarkStart w:id="40" w:name="_Toc11647"/>
      <w:r>
        <w:rPr>
          <w:rFonts w:hint="eastAsia" w:ascii="宋体" w:hAnsi="宋体" w:eastAsia="宋体"/>
          <w:sz w:val="28"/>
          <w:szCs w:val="28"/>
        </w:rPr>
        <w:t>3.</w:t>
      </w:r>
      <w:r>
        <w:rPr>
          <w:rFonts w:ascii="宋体" w:hAnsi="宋体" w:eastAsia="宋体"/>
          <w:sz w:val="28"/>
          <w:szCs w:val="28"/>
        </w:rPr>
        <w:t>2</w:t>
      </w:r>
      <w:r>
        <w:rPr>
          <w:rFonts w:hint="eastAsia" w:ascii="宋体" w:hAnsi="宋体" w:eastAsia="宋体"/>
          <w:sz w:val="28"/>
          <w:szCs w:val="28"/>
          <w:lang w:eastAsia="zh-CN"/>
        </w:rPr>
        <w:t>投标文件要求</w:t>
      </w:r>
      <w:bookmarkEnd w:id="40"/>
    </w:p>
    <w:p w14:paraId="72457BCC">
      <w:pPr>
        <w:spacing w:after="60" w:line="360" w:lineRule="auto"/>
        <w:ind w:firstLine="480" w:firstLineChars="200"/>
        <w:rPr>
          <w:rFonts w:hint="eastAsia" w:ascii="宋体" w:hAnsi="宋体"/>
          <w:sz w:val="24"/>
          <w:szCs w:val="24"/>
        </w:rPr>
      </w:pPr>
      <w:bookmarkStart w:id="41" w:name="_Toc168709912"/>
      <w:bookmarkStart w:id="42" w:name="_Toc7309"/>
      <w:r>
        <w:rPr>
          <w:rFonts w:hint="eastAsia" w:ascii="宋体" w:hAnsi="宋体"/>
          <w:sz w:val="24"/>
          <w:szCs w:val="24"/>
          <w:lang w:val="en-US" w:eastAsia="zh-CN"/>
        </w:rPr>
        <w:t>1.</w:t>
      </w:r>
      <w:r>
        <w:rPr>
          <w:rFonts w:hint="eastAsia" w:ascii="宋体" w:hAnsi="宋体"/>
          <w:sz w:val="24"/>
          <w:szCs w:val="24"/>
        </w:rPr>
        <w:t>投标单位提供注册资料一套，包括：</w:t>
      </w:r>
      <w:bookmarkStart w:id="43" w:name="_Hlk35441235"/>
      <w:r>
        <w:rPr>
          <w:rFonts w:hint="eastAsia" w:ascii="宋体" w:hAnsi="宋体"/>
          <w:sz w:val="24"/>
          <w:szCs w:val="24"/>
        </w:rPr>
        <w:t>本单位法人登记表、法人代表身份证明（委托他人的须提供授权委托书和被委托人身份证明）、企业营业执照，以上材料均要加盖单位公章。</w:t>
      </w:r>
      <w:bookmarkEnd w:id="43"/>
    </w:p>
    <w:p w14:paraId="15457381">
      <w:pPr>
        <w:spacing w:after="60" w:line="360" w:lineRule="auto"/>
        <w:ind w:firstLine="480" w:firstLineChars="200"/>
        <w:rPr>
          <w:rFonts w:hint="eastAsia" w:ascii="宋体" w:hAnsi="宋体"/>
          <w:sz w:val="24"/>
          <w:szCs w:val="24"/>
        </w:rPr>
      </w:pPr>
      <w:r>
        <w:rPr>
          <w:rFonts w:hint="eastAsia" w:ascii="宋体" w:hAnsi="宋体"/>
          <w:sz w:val="24"/>
          <w:szCs w:val="24"/>
          <w:lang w:val="en-US" w:eastAsia="zh-CN"/>
        </w:rPr>
        <w:t>2.</w:t>
      </w:r>
      <w:r>
        <w:rPr>
          <w:rFonts w:hint="eastAsia" w:ascii="宋体" w:hAnsi="宋体"/>
          <w:sz w:val="24"/>
          <w:szCs w:val="24"/>
        </w:rPr>
        <w:t xml:space="preserve">投标单位提供本单位参与相关项目经验的合同、案例等相关资料（复印件加盖单位公章）。 </w:t>
      </w:r>
    </w:p>
    <w:p w14:paraId="0B23EB46">
      <w:pPr>
        <w:spacing w:after="60" w:line="360" w:lineRule="auto"/>
        <w:ind w:firstLine="480" w:firstLineChars="200"/>
        <w:rPr>
          <w:rFonts w:ascii="宋体" w:hAnsi="宋体"/>
          <w:sz w:val="24"/>
          <w:szCs w:val="24"/>
        </w:rPr>
      </w:pPr>
      <w:r>
        <w:rPr>
          <w:rFonts w:hint="eastAsia" w:ascii="宋体" w:hAnsi="宋体"/>
          <w:sz w:val="24"/>
          <w:szCs w:val="24"/>
          <w:lang w:val="en-US" w:eastAsia="zh-CN"/>
        </w:rPr>
        <w:t>3.</w:t>
      </w:r>
      <w:r>
        <w:rPr>
          <w:rFonts w:hint="eastAsia" w:ascii="宋体" w:hAnsi="宋体"/>
          <w:sz w:val="24"/>
          <w:szCs w:val="24"/>
        </w:rPr>
        <w:t>投标单位提交项目方案，包括：本单位基本情况、已完成的相关项目及经验、项目实施方案、详细的经费安排等。</w:t>
      </w:r>
    </w:p>
    <w:p w14:paraId="06719171">
      <w:pPr>
        <w:spacing w:after="60" w:line="360" w:lineRule="auto"/>
        <w:ind w:firstLine="480" w:firstLineChars="200"/>
        <w:rPr>
          <w:rFonts w:hint="eastAsia" w:ascii="宋体" w:hAnsi="宋体"/>
          <w:sz w:val="24"/>
          <w:szCs w:val="24"/>
        </w:rPr>
      </w:pPr>
      <w:r>
        <w:rPr>
          <w:rFonts w:hint="eastAsia" w:ascii="宋体" w:hAnsi="宋体"/>
          <w:sz w:val="24"/>
          <w:szCs w:val="24"/>
          <w:lang w:val="en-US" w:eastAsia="zh-CN"/>
        </w:rPr>
        <w:t>4.</w:t>
      </w:r>
      <w:r>
        <w:rPr>
          <w:rFonts w:hint="eastAsia" w:ascii="宋体" w:hAnsi="宋体"/>
          <w:sz w:val="24"/>
          <w:szCs w:val="24"/>
        </w:rPr>
        <w:t>投标单位认为与本招标文件规定相关的其他证明文件。</w:t>
      </w:r>
    </w:p>
    <w:bookmarkEnd w:id="41"/>
    <w:p w14:paraId="683739B6">
      <w:pPr>
        <w:pStyle w:val="3"/>
        <w:numPr>
          <w:ilvl w:val="0"/>
          <w:numId w:val="0"/>
        </w:numPr>
        <w:rPr>
          <w:rFonts w:hint="eastAsia" w:ascii="宋体" w:hAnsi="宋体" w:eastAsia="宋体"/>
          <w:sz w:val="28"/>
          <w:szCs w:val="28"/>
        </w:rPr>
      </w:pPr>
      <w:bookmarkStart w:id="44" w:name="_Toc26983"/>
      <w:r>
        <w:rPr>
          <w:rFonts w:ascii="宋体" w:hAnsi="宋体" w:eastAsia="宋体"/>
          <w:sz w:val="28"/>
          <w:szCs w:val="28"/>
        </w:rPr>
        <w:t>3</w:t>
      </w:r>
      <w:r>
        <w:rPr>
          <w:rFonts w:hint="eastAsia" w:ascii="宋体" w:hAnsi="宋体" w:eastAsia="宋体"/>
          <w:sz w:val="28"/>
          <w:szCs w:val="28"/>
        </w:rPr>
        <w:t>.</w:t>
      </w:r>
      <w:r>
        <w:rPr>
          <w:rFonts w:ascii="宋体" w:hAnsi="宋体" w:eastAsia="宋体"/>
          <w:sz w:val="28"/>
          <w:szCs w:val="28"/>
        </w:rPr>
        <w:t>3</w:t>
      </w:r>
      <w:r>
        <w:rPr>
          <w:rFonts w:hint="eastAsia" w:ascii="宋体" w:hAnsi="宋体" w:eastAsia="宋体"/>
          <w:sz w:val="28"/>
          <w:szCs w:val="28"/>
        </w:rPr>
        <w:t>投标文件的份数和签署</w:t>
      </w:r>
      <w:bookmarkEnd w:id="44"/>
    </w:p>
    <w:bookmarkEnd w:id="42"/>
    <w:p w14:paraId="3B2A0005">
      <w:pPr>
        <w:spacing w:after="60" w:line="360" w:lineRule="auto"/>
        <w:ind w:firstLine="480" w:firstLineChars="200"/>
        <w:rPr>
          <w:rFonts w:hint="eastAsia" w:ascii="宋体" w:hAnsi="宋体"/>
          <w:sz w:val="24"/>
          <w:szCs w:val="24"/>
        </w:rPr>
      </w:pPr>
      <w:bookmarkStart w:id="45" w:name="_Toc18042"/>
      <w:r>
        <w:rPr>
          <w:rFonts w:hint="eastAsia" w:ascii="宋体" w:hAnsi="宋体"/>
          <w:sz w:val="24"/>
          <w:szCs w:val="24"/>
          <w:lang w:val="en-US" w:eastAsia="zh-CN"/>
        </w:rPr>
        <w:t>1.</w:t>
      </w:r>
      <w:r>
        <w:rPr>
          <w:rFonts w:hint="eastAsia" w:ascii="宋体" w:hAnsi="宋体"/>
          <w:sz w:val="24"/>
          <w:szCs w:val="24"/>
        </w:rPr>
        <w:t>正本1份、副本4份。正本和副本如果有不一致之处，以正本为准；</w:t>
      </w:r>
    </w:p>
    <w:p w14:paraId="4B668BFD">
      <w:pPr>
        <w:spacing w:after="60" w:line="360" w:lineRule="auto"/>
        <w:ind w:firstLine="480" w:firstLineChars="200"/>
        <w:rPr>
          <w:rFonts w:hint="eastAsia" w:ascii="宋体" w:hAnsi="宋体"/>
          <w:sz w:val="24"/>
          <w:szCs w:val="24"/>
        </w:rPr>
      </w:pPr>
      <w:r>
        <w:rPr>
          <w:rFonts w:hint="eastAsia" w:ascii="宋体" w:hAnsi="宋体"/>
          <w:sz w:val="24"/>
          <w:szCs w:val="24"/>
          <w:lang w:val="en-US" w:eastAsia="zh-CN"/>
        </w:rPr>
        <w:t>2.</w:t>
      </w:r>
      <w:r>
        <w:rPr>
          <w:rFonts w:hint="eastAsia" w:ascii="宋体" w:hAnsi="宋体"/>
          <w:sz w:val="24"/>
          <w:szCs w:val="24"/>
        </w:rPr>
        <w:t>正、副本分别装订成册，并分别注明“正本”或“副本”；</w:t>
      </w:r>
    </w:p>
    <w:p w14:paraId="0CCF2E59">
      <w:pPr>
        <w:spacing w:after="60" w:line="360" w:lineRule="auto"/>
        <w:ind w:firstLine="480" w:firstLineChars="200"/>
        <w:rPr>
          <w:rFonts w:hint="eastAsia" w:ascii="宋体" w:hAnsi="宋体"/>
          <w:sz w:val="24"/>
          <w:szCs w:val="24"/>
        </w:rPr>
      </w:pPr>
      <w:r>
        <w:rPr>
          <w:rFonts w:hint="eastAsia" w:ascii="宋体" w:hAnsi="宋体"/>
          <w:sz w:val="24"/>
          <w:szCs w:val="24"/>
          <w:lang w:val="en-US" w:eastAsia="zh-CN"/>
        </w:rPr>
        <w:t>3.</w:t>
      </w:r>
      <w:r>
        <w:rPr>
          <w:rFonts w:hint="eastAsia" w:ascii="宋体" w:hAnsi="宋体"/>
          <w:sz w:val="24"/>
          <w:szCs w:val="24"/>
        </w:rPr>
        <w:t>投标文件的正本和所有的副本均需由投标单位的法定代表人或其授权委托人签署；</w:t>
      </w:r>
    </w:p>
    <w:p w14:paraId="6B333492">
      <w:pPr>
        <w:spacing w:after="60" w:line="360" w:lineRule="auto"/>
        <w:ind w:firstLine="480" w:firstLineChars="200"/>
        <w:rPr>
          <w:rFonts w:hint="eastAsia" w:ascii="宋体" w:hAnsi="宋体"/>
          <w:sz w:val="24"/>
          <w:szCs w:val="24"/>
        </w:rPr>
      </w:pPr>
      <w:r>
        <w:rPr>
          <w:rFonts w:hint="eastAsia" w:ascii="宋体" w:hAnsi="宋体"/>
          <w:sz w:val="24"/>
          <w:szCs w:val="24"/>
          <w:lang w:val="en-US" w:eastAsia="zh-CN"/>
        </w:rPr>
        <w:t>4.</w:t>
      </w:r>
      <w:r>
        <w:rPr>
          <w:rFonts w:hint="eastAsia" w:ascii="宋体" w:hAnsi="宋体"/>
          <w:sz w:val="24"/>
          <w:szCs w:val="24"/>
        </w:rPr>
        <w:t>投标文件必须胶装成册，不得散装、不得行间插字、涂改或增删；如有修改错漏处，必须由投标单位的法定代表人或其授权委托人签字。不按规定要求的将视其为对招标文件未做出实质性响应而予以拒绝。</w:t>
      </w:r>
    </w:p>
    <w:p w14:paraId="60A6C6A6">
      <w:pPr>
        <w:spacing w:after="60" w:line="360" w:lineRule="auto"/>
        <w:ind w:firstLine="480" w:firstLineChars="200"/>
        <w:rPr>
          <w:rFonts w:hint="eastAsia" w:ascii="宋体" w:hAnsi="宋体"/>
          <w:sz w:val="24"/>
          <w:szCs w:val="24"/>
        </w:rPr>
      </w:pPr>
    </w:p>
    <w:p w14:paraId="60DDE462">
      <w:pPr>
        <w:pStyle w:val="2"/>
        <w:numPr>
          <w:ilvl w:val="0"/>
          <w:numId w:val="2"/>
        </w:numPr>
        <w:rPr>
          <w:rFonts w:ascii="宋体" w:hAnsi="宋体" w:eastAsia="宋体"/>
          <w:sz w:val="28"/>
          <w:szCs w:val="28"/>
          <w:lang w:eastAsia="zh-CN"/>
        </w:rPr>
      </w:pPr>
      <w:r>
        <w:rPr>
          <w:rFonts w:hint="eastAsia" w:ascii="宋体" w:hAnsi="宋体"/>
          <w:sz w:val="32"/>
          <w:szCs w:val="32"/>
          <w:lang w:eastAsia="zh-CN"/>
        </w:rPr>
        <w:t>评标程序</w:t>
      </w:r>
      <w:bookmarkEnd w:id="45"/>
      <w:bookmarkStart w:id="46" w:name="_Toc16843"/>
    </w:p>
    <w:p w14:paraId="6CC01F90">
      <w:pPr>
        <w:pStyle w:val="2"/>
        <w:numPr>
          <w:ilvl w:val="0"/>
          <w:numId w:val="0"/>
        </w:numPr>
        <w:ind w:leftChars="0"/>
        <w:rPr>
          <w:rFonts w:ascii="宋体" w:hAnsi="宋体" w:eastAsia="宋体"/>
          <w:sz w:val="28"/>
          <w:szCs w:val="28"/>
          <w:lang w:eastAsia="zh-CN"/>
        </w:rPr>
      </w:pPr>
      <w:r>
        <w:rPr>
          <w:rFonts w:ascii="宋体" w:hAnsi="宋体" w:eastAsia="宋体"/>
          <w:sz w:val="28"/>
          <w:szCs w:val="28"/>
        </w:rPr>
        <w:t>4</w:t>
      </w:r>
      <w:r>
        <w:rPr>
          <w:rFonts w:hint="eastAsia" w:ascii="宋体" w:hAnsi="宋体" w:eastAsia="宋体"/>
          <w:sz w:val="28"/>
          <w:szCs w:val="28"/>
        </w:rPr>
        <w:t>.1</w:t>
      </w:r>
      <w:r>
        <w:rPr>
          <w:rFonts w:hint="eastAsia" w:ascii="宋体" w:hAnsi="宋体" w:eastAsia="宋体"/>
          <w:sz w:val="28"/>
          <w:szCs w:val="28"/>
          <w:lang w:eastAsia="zh-CN"/>
        </w:rPr>
        <w:t>资格审查及评标</w:t>
      </w:r>
      <w:bookmarkEnd w:id="46"/>
    </w:p>
    <w:p w14:paraId="3FABA323">
      <w:pPr>
        <w:spacing w:after="60" w:line="360" w:lineRule="auto"/>
        <w:rPr>
          <w:rFonts w:ascii="宋体" w:hAnsi="宋体"/>
          <w:sz w:val="24"/>
          <w:szCs w:val="24"/>
        </w:rPr>
      </w:pPr>
      <w:bookmarkStart w:id="47" w:name="_Hlk35521254"/>
      <w:r>
        <w:rPr>
          <w:rFonts w:hint="eastAsia" w:ascii="宋体" w:hAnsi="宋体"/>
          <w:sz w:val="24"/>
          <w:szCs w:val="24"/>
          <w:lang w:val="en-US" w:eastAsia="zh-CN"/>
        </w:rPr>
        <w:t>1.</w:t>
      </w:r>
      <w:r>
        <w:rPr>
          <w:rFonts w:hint="eastAsia" w:ascii="宋体" w:hAnsi="宋体"/>
          <w:sz w:val="24"/>
          <w:szCs w:val="24"/>
        </w:rPr>
        <w:t>深圳高级中学集团</w:t>
      </w:r>
      <w:r>
        <w:rPr>
          <w:rFonts w:hint="eastAsia" w:ascii="宋体" w:hAnsi="宋体"/>
          <w:sz w:val="24"/>
          <w:szCs w:val="24"/>
          <w:lang w:val="en-US" w:eastAsia="zh-CN"/>
        </w:rPr>
        <w:t>采购与合同管理</w:t>
      </w:r>
      <w:r>
        <w:rPr>
          <w:rFonts w:hint="eastAsia" w:ascii="宋体" w:hAnsi="宋体"/>
          <w:sz w:val="24"/>
          <w:szCs w:val="24"/>
        </w:rPr>
        <w:t>中心对招标文件中规定的资格要求及资格证明文件进行资格性审查；</w:t>
      </w:r>
    </w:p>
    <w:p w14:paraId="6205FAF8">
      <w:pPr>
        <w:spacing w:after="60" w:line="360" w:lineRule="auto"/>
        <w:rPr>
          <w:rFonts w:hint="eastAsia" w:ascii="宋体" w:hAnsi="宋体"/>
          <w:sz w:val="24"/>
          <w:szCs w:val="24"/>
        </w:rPr>
      </w:pPr>
      <w:r>
        <w:rPr>
          <w:rFonts w:hint="eastAsia" w:ascii="宋体" w:hAnsi="宋体"/>
          <w:sz w:val="24"/>
          <w:szCs w:val="24"/>
          <w:lang w:val="en-US" w:eastAsia="zh-CN"/>
        </w:rPr>
        <w:t>2.</w:t>
      </w:r>
      <w:r>
        <w:rPr>
          <w:rFonts w:hint="eastAsia" w:ascii="宋体" w:hAnsi="宋体"/>
          <w:sz w:val="24"/>
          <w:szCs w:val="24"/>
        </w:rPr>
        <w:t>深圳高级中学集团</w:t>
      </w:r>
      <w:r>
        <w:rPr>
          <w:rFonts w:hint="eastAsia" w:ascii="宋体" w:hAnsi="宋体"/>
          <w:sz w:val="24"/>
          <w:szCs w:val="24"/>
          <w:lang w:val="en-US" w:eastAsia="zh-CN"/>
        </w:rPr>
        <w:t>采购与合同管理</w:t>
      </w:r>
      <w:r>
        <w:rPr>
          <w:rFonts w:hint="eastAsia" w:ascii="宋体" w:hAnsi="宋体"/>
          <w:sz w:val="24"/>
          <w:szCs w:val="24"/>
        </w:rPr>
        <w:t xml:space="preserve">中心将组织招标小组就以下指标进行综合评审，确定拟中标单位。 </w:t>
      </w:r>
      <w:bookmarkEnd w:id="47"/>
      <w:bookmarkStart w:id="48" w:name="_Hlk35521274"/>
    </w:p>
    <w:p w14:paraId="6F75614F">
      <w:pPr>
        <w:spacing w:after="60" w:line="360" w:lineRule="auto"/>
        <w:ind w:firstLine="4096" w:firstLineChars="1700"/>
        <w:rPr>
          <w:rFonts w:hint="eastAsia" w:ascii="宋体" w:hAnsi="宋体"/>
          <w:b/>
          <w:bCs/>
          <w:sz w:val="24"/>
          <w:szCs w:val="24"/>
        </w:rPr>
      </w:pPr>
      <w:r>
        <w:rPr>
          <w:rFonts w:hint="eastAsia" w:ascii="宋体" w:hAnsi="宋体"/>
          <w:b/>
          <w:bCs/>
          <w:sz w:val="24"/>
          <w:szCs w:val="24"/>
        </w:rPr>
        <w:t>综合评分表</w:t>
      </w:r>
    </w:p>
    <w:tbl>
      <w:tblPr>
        <w:tblStyle w:val="9"/>
        <w:tblW w:w="93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601"/>
        <w:gridCol w:w="6135"/>
        <w:gridCol w:w="945"/>
      </w:tblGrid>
      <w:tr w14:paraId="1002E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0"/>
            <w:vAlign w:val="center"/>
          </w:tcPr>
          <w:p w14:paraId="649318C3">
            <w:pPr>
              <w:widowControl/>
              <w:shd w:val="clear" w:color="auto" w:fill="auto"/>
              <w:jc w:val="center"/>
              <w:rPr>
                <w:rFonts w:hint="eastAsia" w:cs="宋体"/>
                <w:b/>
                <w:bCs/>
                <w:kern w:val="0"/>
                <w:sz w:val="20"/>
                <w:szCs w:val="20"/>
              </w:rPr>
            </w:pPr>
            <w:r>
              <w:rPr>
                <w:rFonts w:hint="eastAsia" w:cs="宋体"/>
                <w:b/>
                <w:bCs/>
                <w:kern w:val="0"/>
                <w:sz w:val="20"/>
                <w:szCs w:val="20"/>
              </w:rPr>
              <w:t>序号</w:t>
            </w:r>
          </w:p>
        </w:tc>
        <w:tc>
          <w:tcPr>
            <w:tcW w:w="1601" w:type="dxa"/>
            <w:noWrap w:val="0"/>
            <w:vAlign w:val="center"/>
          </w:tcPr>
          <w:p w14:paraId="41412E4C">
            <w:pPr>
              <w:widowControl/>
              <w:shd w:val="clear" w:color="auto" w:fill="auto"/>
              <w:jc w:val="center"/>
              <w:rPr>
                <w:rFonts w:hint="eastAsia" w:cs="宋体"/>
                <w:b/>
                <w:bCs/>
                <w:kern w:val="0"/>
                <w:sz w:val="20"/>
                <w:szCs w:val="20"/>
              </w:rPr>
            </w:pPr>
            <w:r>
              <w:rPr>
                <w:rFonts w:hint="eastAsia" w:cs="宋体"/>
                <w:b/>
                <w:bCs/>
                <w:kern w:val="0"/>
                <w:sz w:val="20"/>
                <w:szCs w:val="20"/>
              </w:rPr>
              <w:t>评议项目</w:t>
            </w:r>
          </w:p>
        </w:tc>
        <w:tc>
          <w:tcPr>
            <w:tcW w:w="6135" w:type="dxa"/>
            <w:noWrap w:val="0"/>
            <w:vAlign w:val="center"/>
          </w:tcPr>
          <w:p w14:paraId="05CA1380">
            <w:pPr>
              <w:widowControl/>
              <w:shd w:val="clear" w:color="auto" w:fill="auto"/>
              <w:jc w:val="center"/>
              <w:rPr>
                <w:rFonts w:hint="eastAsia" w:cs="宋体"/>
                <w:b/>
                <w:bCs/>
                <w:kern w:val="0"/>
                <w:sz w:val="20"/>
                <w:szCs w:val="20"/>
              </w:rPr>
            </w:pPr>
            <w:r>
              <w:rPr>
                <w:rFonts w:hint="eastAsia" w:cs="宋体"/>
                <w:b/>
                <w:bCs/>
                <w:kern w:val="0"/>
                <w:sz w:val="20"/>
                <w:szCs w:val="20"/>
              </w:rPr>
              <w:t>评分标准</w:t>
            </w:r>
          </w:p>
        </w:tc>
        <w:tc>
          <w:tcPr>
            <w:tcW w:w="945" w:type="dxa"/>
            <w:noWrap w:val="0"/>
            <w:vAlign w:val="center"/>
          </w:tcPr>
          <w:p w14:paraId="79007513">
            <w:pPr>
              <w:widowControl/>
              <w:shd w:val="clear" w:color="auto" w:fill="auto"/>
              <w:jc w:val="center"/>
              <w:rPr>
                <w:rFonts w:hint="eastAsia" w:cs="宋体"/>
                <w:b/>
                <w:bCs/>
                <w:kern w:val="0"/>
                <w:sz w:val="20"/>
                <w:szCs w:val="20"/>
              </w:rPr>
            </w:pPr>
            <w:r>
              <w:rPr>
                <w:rFonts w:hint="eastAsia" w:cs="宋体"/>
                <w:b/>
                <w:bCs/>
                <w:kern w:val="0"/>
                <w:sz w:val="20"/>
                <w:szCs w:val="20"/>
              </w:rPr>
              <w:t>分值</w:t>
            </w:r>
          </w:p>
        </w:tc>
      </w:tr>
      <w:tr w14:paraId="60098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jc w:val="center"/>
        </w:trPr>
        <w:tc>
          <w:tcPr>
            <w:tcW w:w="709" w:type="dxa"/>
            <w:noWrap w:val="0"/>
            <w:vAlign w:val="center"/>
          </w:tcPr>
          <w:p w14:paraId="2E5B9986">
            <w:pPr>
              <w:widowControl/>
              <w:shd w:val="clear" w:color="auto" w:fill="auto"/>
              <w:jc w:val="center"/>
              <w:rPr>
                <w:rFonts w:hint="eastAsia" w:cs="宋体"/>
                <w:bCs/>
                <w:kern w:val="0"/>
                <w:sz w:val="20"/>
                <w:szCs w:val="20"/>
              </w:rPr>
            </w:pPr>
            <w:r>
              <w:rPr>
                <w:rFonts w:hint="eastAsia" w:cs="宋体"/>
                <w:bCs/>
                <w:kern w:val="0"/>
                <w:sz w:val="20"/>
                <w:szCs w:val="20"/>
              </w:rPr>
              <w:t>1</w:t>
            </w:r>
          </w:p>
        </w:tc>
        <w:tc>
          <w:tcPr>
            <w:tcW w:w="1601" w:type="dxa"/>
            <w:noWrap w:val="0"/>
            <w:vAlign w:val="center"/>
          </w:tcPr>
          <w:p w14:paraId="4F1C954A">
            <w:pPr>
              <w:shd w:val="clear" w:color="auto" w:fill="auto"/>
              <w:jc w:val="center"/>
              <w:rPr>
                <w:rFonts w:hint="default" w:ascii="宋体" w:hAnsi="宋体"/>
                <w:szCs w:val="18"/>
                <w:lang w:val="en-US"/>
              </w:rPr>
            </w:pPr>
            <w:r>
              <w:rPr>
                <w:rFonts w:hint="eastAsia"/>
              </w:rPr>
              <w:t>供应商</w:t>
            </w:r>
            <w:r>
              <w:rPr>
                <w:rFonts w:hint="eastAsia"/>
                <w:lang w:val="en-US" w:eastAsia="zh-CN"/>
              </w:rPr>
              <w:t>信誉及售后服务承诺</w:t>
            </w:r>
          </w:p>
        </w:tc>
        <w:tc>
          <w:tcPr>
            <w:tcW w:w="6135" w:type="dxa"/>
            <w:noWrap w:val="0"/>
            <w:vAlign w:val="center"/>
          </w:tcPr>
          <w:p w14:paraId="5193013C">
            <w:pPr>
              <w:shd w:val="clear" w:color="auto" w:fill="auto"/>
              <w:jc w:val="center"/>
              <w:rPr>
                <w:rFonts w:hint="eastAsia"/>
              </w:rPr>
            </w:pPr>
            <w:r>
              <w:rPr>
                <w:rFonts w:hint="eastAsia"/>
                <w:lang w:val="en-US" w:eastAsia="zh-CN"/>
              </w:rPr>
              <w:t>供应商承诺提供完善的售后服务，且</w:t>
            </w:r>
            <w:r>
              <w:rPr>
                <w:rFonts w:hint="eastAsia"/>
              </w:rPr>
              <w:t>前三年内的经营活动中</w:t>
            </w:r>
            <w:r>
              <w:rPr>
                <w:rFonts w:hint="eastAsia"/>
                <w:lang w:val="en-US" w:eastAsia="zh-CN"/>
              </w:rPr>
              <w:t>是否有</w:t>
            </w:r>
            <w:r>
              <w:rPr>
                <w:rFonts w:hint="eastAsia"/>
              </w:rPr>
              <w:t>重大违法违规记录</w:t>
            </w:r>
            <w:r>
              <w:rPr>
                <w:rFonts w:hint="eastAsia"/>
                <w:lang w:val="en-US" w:eastAsia="zh-CN"/>
              </w:rPr>
              <w:t>,无则10分,有则0分</w:t>
            </w:r>
            <w:r>
              <w:rPr>
                <w:rFonts w:hint="eastAsia"/>
              </w:rPr>
              <w:t>。</w:t>
            </w:r>
          </w:p>
        </w:tc>
        <w:tc>
          <w:tcPr>
            <w:tcW w:w="945" w:type="dxa"/>
            <w:noWrap w:val="0"/>
            <w:vAlign w:val="center"/>
          </w:tcPr>
          <w:p w14:paraId="699F21A0">
            <w:pPr>
              <w:shd w:val="clear" w:color="auto" w:fill="auto"/>
              <w:jc w:val="center"/>
              <w:rPr>
                <w:rFonts w:ascii="宋体" w:hAnsi="宋体"/>
                <w:szCs w:val="18"/>
              </w:rPr>
            </w:pPr>
            <w:r>
              <w:rPr>
                <w:rFonts w:hint="eastAsia" w:ascii="宋体" w:hAnsi="宋体"/>
                <w:szCs w:val="18"/>
                <w:lang w:val="en-US" w:eastAsia="zh-CN"/>
              </w:rPr>
              <w:t>10</w:t>
            </w:r>
            <w:r>
              <w:rPr>
                <w:rFonts w:hint="eastAsia" w:ascii="宋体" w:hAnsi="宋体"/>
                <w:szCs w:val="18"/>
              </w:rPr>
              <w:t>分</w:t>
            </w:r>
          </w:p>
        </w:tc>
      </w:tr>
      <w:tr w14:paraId="455EC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3" w:hRule="atLeast"/>
          <w:jc w:val="center"/>
        </w:trPr>
        <w:tc>
          <w:tcPr>
            <w:tcW w:w="709" w:type="dxa"/>
            <w:noWrap w:val="0"/>
            <w:vAlign w:val="center"/>
          </w:tcPr>
          <w:p w14:paraId="0D3948DD">
            <w:pPr>
              <w:widowControl/>
              <w:shd w:val="clear" w:color="auto" w:fill="auto"/>
              <w:jc w:val="center"/>
              <w:rPr>
                <w:rFonts w:hint="eastAsia" w:cs="宋体"/>
                <w:bCs/>
                <w:kern w:val="0"/>
                <w:sz w:val="20"/>
                <w:szCs w:val="20"/>
              </w:rPr>
            </w:pPr>
            <w:r>
              <w:rPr>
                <w:rFonts w:hint="eastAsia" w:cs="宋体"/>
                <w:bCs/>
                <w:kern w:val="0"/>
                <w:sz w:val="20"/>
                <w:szCs w:val="20"/>
              </w:rPr>
              <w:t>2</w:t>
            </w:r>
          </w:p>
        </w:tc>
        <w:tc>
          <w:tcPr>
            <w:tcW w:w="1601" w:type="dxa"/>
            <w:noWrap w:val="0"/>
            <w:vAlign w:val="center"/>
          </w:tcPr>
          <w:p w14:paraId="54EEF132">
            <w:pPr>
              <w:shd w:val="clear" w:color="auto" w:fill="auto"/>
              <w:jc w:val="center"/>
              <w:rPr>
                <w:rFonts w:hint="eastAsia" w:ascii="宋体" w:hAnsi="宋体" w:eastAsia="宋体"/>
                <w:szCs w:val="18"/>
                <w:lang w:val="en-US" w:eastAsia="zh-CN"/>
              </w:rPr>
            </w:pPr>
            <w:r>
              <w:rPr>
                <w:rFonts w:hint="eastAsia" w:ascii="宋体" w:hAnsi="宋体"/>
                <w:szCs w:val="18"/>
                <w:lang w:val="en-US" w:eastAsia="zh-CN"/>
              </w:rPr>
              <w:t>供应商</w:t>
            </w:r>
            <w:r>
              <w:rPr>
                <w:rFonts w:hint="eastAsia"/>
              </w:rPr>
              <w:t>在相关领域的经验与能力</w:t>
            </w:r>
          </w:p>
        </w:tc>
        <w:tc>
          <w:tcPr>
            <w:tcW w:w="6135" w:type="dxa"/>
            <w:noWrap w:val="0"/>
            <w:vAlign w:val="center"/>
          </w:tcPr>
          <w:p w14:paraId="1FA26A90">
            <w:pPr>
              <w:rPr>
                <w:rFonts w:hint="default"/>
                <w:lang w:val="en-US"/>
              </w:rPr>
            </w:pPr>
            <w:r>
              <w:rPr>
                <w:rFonts w:hint="eastAsia"/>
              </w:rPr>
              <w:t>供应商在相关领域</w:t>
            </w:r>
            <w:r>
              <w:rPr>
                <w:rFonts w:hint="eastAsia"/>
                <w:lang w:val="en-US" w:eastAsia="zh-CN"/>
              </w:rPr>
              <w:t>的成功案例展示</w:t>
            </w:r>
            <w:r>
              <w:rPr>
                <w:rFonts w:hint="eastAsia"/>
              </w:rPr>
              <w:t>，</w:t>
            </w:r>
            <w:r>
              <w:rPr>
                <w:rFonts w:hint="eastAsia"/>
                <w:lang w:val="en-US" w:eastAsia="zh-CN"/>
              </w:rPr>
              <w:t>有得10</w:t>
            </w:r>
            <w:r>
              <w:rPr>
                <w:rFonts w:hint="eastAsia"/>
              </w:rPr>
              <w:t>分</w:t>
            </w:r>
            <w:r>
              <w:rPr>
                <w:rFonts w:hint="eastAsia"/>
                <w:lang w:val="en-US" w:eastAsia="zh-CN"/>
              </w:rPr>
              <w:t>，否则0分；供应商进行前期项目沟通，并能提供现场交流查勘证明，有得20分，否则0分。</w:t>
            </w:r>
          </w:p>
        </w:tc>
        <w:tc>
          <w:tcPr>
            <w:tcW w:w="945" w:type="dxa"/>
            <w:noWrap w:val="0"/>
            <w:vAlign w:val="center"/>
          </w:tcPr>
          <w:p w14:paraId="57234181">
            <w:pPr>
              <w:shd w:val="clear" w:color="auto" w:fill="auto"/>
              <w:jc w:val="center"/>
              <w:rPr>
                <w:rFonts w:hint="eastAsia" w:ascii="宋体" w:hAnsi="宋体"/>
                <w:szCs w:val="18"/>
              </w:rPr>
            </w:pPr>
            <w:r>
              <w:rPr>
                <w:rFonts w:hint="eastAsia" w:ascii="宋体" w:hAnsi="宋体"/>
                <w:szCs w:val="18"/>
                <w:lang w:val="en-US" w:eastAsia="zh-CN"/>
              </w:rPr>
              <w:t>30</w:t>
            </w:r>
            <w:r>
              <w:rPr>
                <w:rFonts w:hint="eastAsia" w:ascii="宋体" w:hAnsi="宋体"/>
                <w:szCs w:val="18"/>
              </w:rPr>
              <w:t>分</w:t>
            </w:r>
          </w:p>
        </w:tc>
      </w:tr>
      <w:tr w14:paraId="48701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3" w:hRule="atLeast"/>
          <w:jc w:val="center"/>
        </w:trPr>
        <w:tc>
          <w:tcPr>
            <w:tcW w:w="709" w:type="dxa"/>
            <w:noWrap w:val="0"/>
            <w:vAlign w:val="center"/>
          </w:tcPr>
          <w:p w14:paraId="030E2BB6">
            <w:pPr>
              <w:widowControl/>
              <w:shd w:val="clear" w:color="auto" w:fill="auto"/>
              <w:jc w:val="center"/>
              <w:rPr>
                <w:rFonts w:hint="eastAsia" w:cs="宋体"/>
                <w:bCs/>
                <w:kern w:val="0"/>
                <w:sz w:val="20"/>
                <w:szCs w:val="20"/>
              </w:rPr>
            </w:pPr>
            <w:r>
              <w:rPr>
                <w:rFonts w:hint="eastAsia" w:cs="宋体"/>
                <w:bCs/>
                <w:kern w:val="0"/>
                <w:sz w:val="20"/>
                <w:szCs w:val="20"/>
              </w:rPr>
              <w:t>3</w:t>
            </w:r>
          </w:p>
        </w:tc>
        <w:tc>
          <w:tcPr>
            <w:tcW w:w="1601" w:type="dxa"/>
            <w:noWrap w:val="0"/>
            <w:vAlign w:val="center"/>
          </w:tcPr>
          <w:p w14:paraId="1F5D99BF">
            <w:pPr>
              <w:shd w:val="clear" w:color="auto" w:fill="auto"/>
              <w:jc w:val="center"/>
              <w:rPr>
                <w:rFonts w:hint="eastAsia" w:ascii="宋体" w:hAnsi="宋体"/>
                <w:szCs w:val="18"/>
              </w:rPr>
            </w:pPr>
            <w:r>
              <w:rPr>
                <w:rFonts w:hint="eastAsia"/>
              </w:rPr>
              <w:t>报价合理性</w:t>
            </w:r>
          </w:p>
        </w:tc>
        <w:tc>
          <w:tcPr>
            <w:tcW w:w="6135" w:type="dxa"/>
            <w:noWrap w:val="0"/>
            <w:vAlign w:val="center"/>
          </w:tcPr>
          <w:p w14:paraId="04AC9851">
            <w:pPr>
              <w:shd w:val="clear" w:color="auto" w:fill="auto"/>
              <w:jc w:val="left"/>
              <w:rPr>
                <w:rFonts w:hint="eastAsia"/>
              </w:rPr>
            </w:pPr>
            <w:r>
              <w:rPr>
                <w:rFonts w:hint="eastAsia"/>
              </w:rPr>
              <w:t>满足招标文件要求且投标价格最低的投标报价为评标基准价，其价格分为满分。其他投标单位价格分为：</w:t>
            </w:r>
          </w:p>
          <w:p w14:paraId="66EA2566">
            <w:pPr>
              <w:shd w:val="clear" w:color="auto" w:fill="auto"/>
              <w:jc w:val="left"/>
              <w:rPr>
                <w:rFonts w:hint="eastAsia"/>
              </w:rPr>
            </w:pPr>
            <w:r>
              <w:rPr>
                <w:rFonts w:hint="eastAsia"/>
              </w:rPr>
              <w:t>投标报价得分=(评标基准价／投标报价)×100×权重。</w:t>
            </w:r>
          </w:p>
          <w:p w14:paraId="19C7DF6C">
            <w:pPr>
              <w:shd w:val="clear" w:color="auto" w:fill="auto"/>
              <w:jc w:val="left"/>
              <w:rPr>
                <w:rFonts w:hint="eastAsia"/>
              </w:rPr>
            </w:pPr>
            <w:r>
              <w:rPr>
                <w:rFonts w:hint="eastAsia"/>
              </w:rPr>
              <w:t>注：投标方须列出经费明细</w:t>
            </w:r>
          </w:p>
        </w:tc>
        <w:tc>
          <w:tcPr>
            <w:tcW w:w="945" w:type="dxa"/>
            <w:noWrap w:val="0"/>
            <w:vAlign w:val="center"/>
          </w:tcPr>
          <w:p w14:paraId="4D3CA72F">
            <w:pPr>
              <w:shd w:val="clear" w:color="auto" w:fill="auto"/>
              <w:jc w:val="center"/>
              <w:rPr>
                <w:rFonts w:hint="eastAsia" w:ascii="宋体" w:hAnsi="宋体"/>
                <w:szCs w:val="18"/>
              </w:rPr>
            </w:pPr>
            <w:r>
              <w:rPr>
                <w:rFonts w:hint="eastAsia" w:ascii="宋体" w:hAnsi="宋体"/>
                <w:szCs w:val="18"/>
                <w:lang w:val="en-US" w:eastAsia="zh-CN"/>
              </w:rPr>
              <w:t>30</w:t>
            </w:r>
            <w:r>
              <w:rPr>
                <w:rFonts w:hint="eastAsia" w:ascii="宋体" w:hAnsi="宋体"/>
                <w:szCs w:val="18"/>
              </w:rPr>
              <w:t>分</w:t>
            </w:r>
          </w:p>
        </w:tc>
      </w:tr>
      <w:tr w14:paraId="6F3B3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7" w:hRule="atLeast"/>
          <w:jc w:val="center"/>
        </w:trPr>
        <w:tc>
          <w:tcPr>
            <w:tcW w:w="709" w:type="dxa"/>
            <w:noWrap w:val="0"/>
            <w:vAlign w:val="center"/>
          </w:tcPr>
          <w:p w14:paraId="236D70AF">
            <w:pPr>
              <w:shd w:val="clear" w:color="auto" w:fill="auto"/>
              <w:jc w:val="center"/>
              <w:rPr>
                <w:rFonts w:hint="eastAsia"/>
                <w:szCs w:val="21"/>
              </w:rPr>
            </w:pPr>
            <w:r>
              <w:rPr>
                <w:rFonts w:hint="eastAsia"/>
                <w:szCs w:val="21"/>
              </w:rPr>
              <w:t>4</w:t>
            </w:r>
          </w:p>
        </w:tc>
        <w:tc>
          <w:tcPr>
            <w:tcW w:w="1601" w:type="dxa"/>
            <w:noWrap w:val="0"/>
            <w:vAlign w:val="center"/>
          </w:tcPr>
          <w:p w14:paraId="092BB837">
            <w:pPr>
              <w:shd w:val="clear" w:color="auto" w:fill="auto"/>
              <w:jc w:val="center"/>
              <w:rPr>
                <w:rFonts w:hint="default" w:ascii="宋体" w:hAnsi="宋体" w:eastAsia="宋体"/>
                <w:szCs w:val="18"/>
                <w:lang w:val="en-US" w:eastAsia="zh-CN"/>
              </w:rPr>
            </w:pPr>
            <w:r>
              <w:rPr>
                <w:rFonts w:hint="eastAsia"/>
              </w:rPr>
              <w:t>方案可行性</w:t>
            </w:r>
          </w:p>
        </w:tc>
        <w:tc>
          <w:tcPr>
            <w:tcW w:w="6135" w:type="dxa"/>
            <w:noWrap w:val="0"/>
            <w:vAlign w:val="center"/>
          </w:tcPr>
          <w:p w14:paraId="40D7CFD4">
            <w:pPr>
              <w:shd w:val="clear" w:color="auto" w:fill="auto"/>
              <w:jc w:val="left"/>
              <w:rPr>
                <w:rFonts w:hint="eastAsia"/>
                <w:lang w:val="en-US" w:eastAsia="zh-CN"/>
              </w:rPr>
            </w:pPr>
            <w:r>
              <w:rPr>
                <w:rFonts w:hint="eastAsia"/>
                <w:lang w:val="en-US" w:eastAsia="zh-CN"/>
              </w:rPr>
              <w:t>1：开发设计与现有的内控系统操作</w:t>
            </w:r>
            <w:r>
              <w:rPr>
                <w:rFonts w:hint="default"/>
                <w:lang w:val="en-US" w:eastAsia="zh-CN"/>
              </w:rPr>
              <w:t>契合度</w:t>
            </w:r>
            <w:r>
              <w:rPr>
                <w:rFonts w:hint="eastAsia"/>
                <w:lang w:val="en-US" w:eastAsia="zh-CN"/>
              </w:rPr>
              <w:t>高，满足&lt;&lt;</w:t>
            </w:r>
            <w:r>
              <w:rPr>
                <w:rFonts w:hint="eastAsia"/>
              </w:rPr>
              <w:t>深圳市高级中学采购管理系统技术开发</w:t>
            </w:r>
            <w:r>
              <w:rPr>
                <w:rFonts w:hint="eastAsia"/>
                <w:lang w:val="en-US" w:eastAsia="zh-CN"/>
              </w:rPr>
              <w:t>&gt;&gt;的需求，优得20分，良得15分，中得10分，差得0分；</w:t>
            </w:r>
          </w:p>
          <w:p w14:paraId="08AC4439">
            <w:pPr>
              <w:shd w:val="clear" w:color="auto" w:fill="auto"/>
              <w:jc w:val="left"/>
              <w:rPr>
                <w:rFonts w:hint="default" w:eastAsia="宋体"/>
                <w:lang w:val="en-US" w:eastAsia="zh-CN"/>
              </w:rPr>
            </w:pPr>
            <w:r>
              <w:rPr>
                <w:rFonts w:hint="eastAsia"/>
                <w:lang w:val="en-US" w:eastAsia="zh-CN"/>
              </w:rPr>
              <w:t>2：项目主要软件研发人员具备相应的职业证书，并提供至少五份参与软件开发案例相关证明资料，有得10分，否则0分</w:t>
            </w:r>
          </w:p>
        </w:tc>
        <w:tc>
          <w:tcPr>
            <w:tcW w:w="945" w:type="dxa"/>
            <w:noWrap w:val="0"/>
            <w:vAlign w:val="center"/>
          </w:tcPr>
          <w:p w14:paraId="46548EC0">
            <w:pPr>
              <w:shd w:val="clear" w:color="auto" w:fill="auto"/>
              <w:jc w:val="center"/>
              <w:rPr>
                <w:rFonts w:ascii="宋体" w:hAnsi="宋体"/>
                <w:szCs w:val="18"/>
              </w:rPr>
            </w:pPr>
            <w:r>
              <w:rPr>
                <w:rFonts w:hint="eastAsia" w:ascii="宋体" w:hAnsi="宋体"/>
                <w:szCs w:val="18"/>
                <w:lang w:val="en-US" w:eastAsia="zh-CN"/>
              </w:rPr>
              <w:t>3</w:t>
            </w:r>
            <w:r>
              <w:rPr>
                <w:rFonts w:ascii="宋体" w:hAnsi="宋体"/>
                <w:szCs w:val="18"/>
              </w:rPr>
              <w:t>0</w:t>
            </w:r>
            <w:r>
              <w:rPr>
                <w:rFonts w:hint="eastAsia" w:ascii="宋体" w:hAnsi="宋体"/>
                <w:szCs w:val="18"/>
              </w:rPr>
              <w:t>分</w:t>
            </w:r>
          </w:p>
        </w:tc>
      </w:tr>
    </w:tbl>
    <w:p w14:paraId="5696FE75">
      <w:pPr>
        <w:adjustRightInd/>
        <w:snapToGrid/>
        <w:spacing w:after="0" w:afterLines="0" w:line="360" w:lineRule="auto"/>
        <w:ind w:firstLine="0" w:firstLineChars="0"/>
        <w:rPr>
          <w:rFonts w:hint="eastAsia" w:ascii="宋体" w:hAnsi="宋体" w:eastAsia="宋体" w:cs="Times New Roman"/>
          <w:sz w:val="21"/>
          <w:szCs w:val="21"/>
        </w:rPr>
      </w:pPr>
    </w:p>
    <w:p w14:paraId="3120CC58">
      <w:pPr>
        <w:adjustRightInd/>
        <w:snapToGrid/>
        <w:spacing w:after="0" w:afterLines="0" w:line="360" w:lineRule="auto"/>
        <w:ind w:firstLine="0" w:firstLineChars="0"/>
        <w:rPr>
          <w:rFonts w:ascii="宋体" w:hAnsi="宋体" w:eastAsia="宋体" w:cs="Times New Roman"/>
          <w:sz w:val="21"/>
          <w:szCs w:val="21"/>
        </w:rPr>
      </w:pPr>
      <w:r>
        <w:rPr>
          <w:rFonts w:hint="eastAsia" w:ascii="宋体" w:hAnsi="宋体" w:eastAsia="宋体" w:cs="Times New Roman"/>
          <w:sz w:val="21"/>
          <w:szCs w:val="21"/>
        </w:rPr>
        <w:t>注：1.每一项的得分均不能超过该项最高分值。</w:t>
      </w:r>
    </w:p>
    <w:p w14:paraId="5330D136">
      <w:pPr>
        <w:adjustRightInd/>
        <w:snapToGrid/>
        <w:spacing w:after="0" w:afterLines="0" w:line="360" w:lineRule="auto"/>
        <w:ind w:firstLine="420"/>
        <w:rPr>
          <w:rFonts w:ascii="宋体" w:hAnsi="宋体" w:eastAsia="宋体" w:cs="Times New Roman"/>
          <w:sz w:val="21"/>
          <w:szCs w:val="21"/>
        </w:rPr>
      </w:pPr>
      <w:r>
        <w:rPr>
          <w:rFonts w:hint="eastAsia" w:ascii="宋体" w:hAnsi="宋体" w:eastAsia="宋体" w:cs="Times New Roman"/>
          <w:sz w:val="21"/>
          <w:szCs w:val="21"/>
        </w:rPr>
        <w:t>2.缺项则该项为0分或不合格为0分。</w:t>
      </w:r>
    </w:p>
    <w:p w14:paraId="5B21004C">
      <w:pPr>
        <w:adjustRightInd/>
        <w:snapToGrid/>
        <w:spacing w:after="0" w:afterLines="0" w:line="360" w:lineRule="auto"/>
        <w:ind w:firstLine="420"/>
        <w:rPr>
          <w:rFonts w:hint="eastAsia" w:ascii="宋体" w:hAnsi="宋体"/>
          <w:sz w:val="24"/>
          <w:szCs w:val="24"/>
        </w:rPr>
      </w:pPr>
      <w:r>
        <w:rPr>
          <w:rFonts w:hint="eastAsia" w:ascii="宋体" w:hAnsi="宋体" w:eastAsia="宋体" w:cs="Times New Roman"/>
          <w:sz w:val="21"/>
          <w:szCs w:val="21"/>
        </w:rPr>
        <w:t>3.综合以上</w:t>
      </w:r>
      <w:r>
        <w:rPr>
          <w:rFonts w:hint="eastAsia" w:ascii="宋体" w:hAnsi="宋体" w:eastAsia="宋体" w:cs="Times New Roman"/>
          <w:snapToGrid w:val="0"/>
          <w:kern w:val="0"/>
          <w:sz w:val="21"/>
          <w:szCs w:val="21"/>
        </w:rPr>
        <w:t>分析比较，评委会将对各投标文件进行书面的量化评定，得分</w:t>
      </w:r>
      <w:r>
        <w:rPr>
          <w:rFonts w:hint="eastAsia" w:ascii="宋体" w:hAnsi="宋体" w:eastAsia="宋体" w:cs="Arial"/>
          <w:snapToGrid w:val="0"/>
          <w:kern w:val="0"/>
          <w:sz w:val="21"/>
          <w:szCs w:val="21"/>
        </w:rPr>
        <w:t>精确到小数点后一位。</w:t>
      </w:r>
      <w:bookmarkEnd w:id="48"/>
    </w:p>
    <w:p w14:paraId="16D1FC19">
      <w:pPr>
        <w:pStyle w:val="3"/>
        <w:numPr>
          <w:ilvl w:val="0"/>
          <w:numId w:val="0"/>
        </w:numPr>
        <w:rPr>
          <w:rFonts w:hint="eastAsia" w:ascii="宋体" w:hAnsi="宋体" w:eastAsia="宋体"/>
          <w:sz w:val="28"/>
          <w:szCs w:val="28"/>
          <w:lang w:eastAsia="zh-CN"/>
        </w:rPr>
      </w:pPr>
      <w:bookmarkStart w:id="49" w:name="_Toc2408"/>
      <w:r>
        <w:rPr>
          <w:rFonts w:ascii="宋体" w:hAnsi="宋体" w:eastAsia="宋体"/>
          <w:sz w:val="28"/>
          <w:szCs w:val="28"/>
        </w:rPr>
        <w:t>4</w:t>
      </w:r>
      <w:r>
        <w:rPr>
          <w:rFonts w:hint="eastAsia" w:ascii="宋体" w:hAnsi="宋体" w:eastAsia="宋体"/>
          <w:sz w:val="28"/>
          <w:szCs w:val="28"/>
        </w:rPr>
        <w:t>.</w:t>
      </w:r>
      <w:r>
        <w:rPr>
          <w:rFonts w:ascii="宋体" w:hAnsi="宋体" w:eastAsia="宋体"/>
          <w:sz w:val="28"/>
          <w:szCs w:val="28"/>
        </w:rPr>
        <w:t>2</w:t>
      </w:r>
      <w:bookmarkEnd w:id="49"/>
      <w:r>
        <w:rPr>
          <w:rFonts w:hint="eastAsia" w:ascii="宋体" w:hAnsi="宋体" w:eastAsia="宋体"/>
          <w:szCs w:val="28"/>
          <w:lang w:eastAsia="zh-CN"/>
        </w:rPr>
        <w:t>公示及签约</w:t>
      </w:r>
      <w:r>
        <w:rPr>
          <w:rFonts w:hint="eastAsia" w:ascii="宋体" w:hAnsi="宋体"/>
          <w:szCs w:val="28"/>
          <w:lang w:val="en-US" w:eastAsia="zh-CN"/>
        </w:rPr>
        <w:t>等其他事项</w:t>
      </w:r>
      <w:r>
        <w:rPr>
          <w:rFonts w:hint="eastAsia"/>
          <w:b/>
          <w:bCs/>
        </w:rPr>
        <w:t>:</w:t>
      </w:r>
    </w:p>
    <w:p w14:paraId="4D6B09F2">
      <w:pPr>
        <w:adjustRightInd/>
        <w:snapToGrid/>
        <w:spacing w:after="0" w:afterLines="0" w:line="360" w:lineRule="auto"/>
        <w:ind w:firstLine="0" w:firstLineChars="0"/>
        <w:rPr>
          <w:rFonts w:hint="eastAsia" w:ascii="宋体" w:hAnsi="宋体" w:eastAsia="宋体" w:cs="Times New Roman"/>
          <w:sz w:val="21"/>
          <w:szCs w:val="21"/>
        </w:rPr>
      </w:pPr>
      <w:bookmarkStart w:id="50" w:name="_Toc29264"/>
      <w:bookmarkStart w:id="51" w:name="_Hlk35521082"/>
      <w:r>
        <w:rPr>
          <w:rFonts w:hint="eastAsia" w:ascii="宋体" w:hAnsi="宋体" w:eastAsia="宋体" w:cs="Times New Roman"/>
          <w:sz w:val="21"/>
          <w:szCs w:val="21"/>
        </w:rPr>
        <w:t>1.招标结果将在评标结束后及时公示。</w:t>
      </w:r>
    </w:p>
    <w:p w14:paraId="077FD3D6">
      <w:pPr>
        <w:adjustRightInd/>
        <w:snapToGrid/>
        <w:spacing w:after="0" w:afterLines="0" w:line="360" w:lineRule="auto"/>
        <w:ind w:firstLine="0" w:firstLineChars="0"/>
        <w:rPr>
          <w:rFonts w:hint="eastAsia" w:ascii="宋体" w:hAnsi="宋体" w:eastAsia="宋体" w:cs="Times New Roman"/>
          <w:sz w:val="21"/>
          <w:szCs w:val="21"/>
        </w:rPr>
      </w:pPr>
      <w:r>
        <w:rPr>
          <w:rFonts w:hint="eastAsia" w:ascii="宋体" w:hAnsi="宋体" w:eastAsia="宋体" w:cs="Times New Roman"/>
          <w:sz w:val="21"/>
          <w:szCs w:val="21"/>
        </w:rPr>
        <w:t>2.未中标的供应商将不会另行通知，请谅解。</w:t>
      </w:r>
    </w:p>
    <w:p w14:paraId="51B89A26">
      <w:pPr>
        <w:adjustRightInd/>
        <w:snapToGrid/>
        <w:spacing w:after="0" w:afterLines="0" w:line="360" w:lineRule="auto"/>
        <w:ind w:firstLine="0" w:firstLineChars="0"/>
        <w:rPr>
          <w:rFonts w:hint="eastAsia" w:ascii="宋体" w:hAnsi="宋体" w:eastAsia="宋体" w:cs="Times New Roman"/>
          <w:sz w:val="21"/>
          <w:szCs w:val="21"/>
        </w:rPr>
      </w:pPr>
      <w:r>
        <w:rPr>
          <w:rFonts w:hint="eastAsia" w:ascii="宋体" w:hAnsi="宋体" w:eastAsia="宋体" w:cs="Times New Roman"/>
          <w:sz w:val="21"/>
          <w:szCs w:val="21"/>
        </w:rPr>
        <w:t>3.招标文件中所涉及的所有信息，我校将予以保密，</w:t>
      </w:r>
    </w:p>
    <w:p w14:paraId="709E9AFE">
      <w:pPr>
        <w:adjustRightInd/>
        <w:snapToGrid/>
        <w:spacing w:after="0" w:afterLines="0" w:line="360" w:lineRule="auto"/>
        <w:ind w:firstLine="0" w:firstLineChars="0"/>
        <w:rPr>
          <w:rFonts w:hint="eastAsia" w:ascii="宋体" w:hAnsi="宋体" w:eastAsia="宋体" w:cs="Times New Roman"/>
          <w:sz w:val="21"/>
          <w:szCs w:val="21"/>
        </w:rPr>
      </w:pPr>
      <w:r>
        <w:rPr>
          <w:rFonts w:hint="eastAsia" w:ascii="宋体" w:hAnsi="宋体" w:eastAsia="宋体" w:cs="Times New Roman"/>
          <w:sz w:val="21"/>
          <w:szCs w:val="21"/>
          <w:lang w:val="en-US" w:eastAsia="zh-CN"/>
        </w:rPr>
        <w:t>4</w:t>
      </w:r>
      <w:r>
        <w:rPr>
          <w:rFonts w:hint="eastAsia" w:ascii="宋体" w:hAnsi="宋体" w:eastAsia="宋体" w:cs="Times New Roman"/>
          <w:sz w:val="21"/>
          <w:szCs w:val="21"/>
        </w:rPr>
        <w:t xml:space="preserve">.投标费用自理，招标方不收取任何报名费。 </w:t>
      </w:r>
    </w:p>
    <w:p w14:paraId="60BB4663">
      <w:pPr>
        <w:pStyle w:val="2"/>
        <w:numPr>
          <w:ilvl w:val="0"/>
          <w:numId w:val="0"/>
        </w:numPr>
        <w:rPr>
          <w:rFonts w:ascii="宋体" w:hAnsi="宋体"/>
          <w:sz w:val="32"/>
          <w:szCs w:val="32"/>
          <w:lang w:eastAsia="zh-CN"/>
        </w:rPr>
      </w:pPr>
      <w:r>
        <w:rPr>
          <w:rFonts w:hint="eastAsia" w:ascii="宋体" w:hAnsi="宋体"/>
          <w:sz w:val="32"/>
          <w:szCs w:val="32"/>
        </w:rPr>
        <w:t>第</w:t>
      </w:r>
      <w:r>
        <w:rPr>
          <w:rFonts w:hint="eastAsia" w:ascii="宋体" w:hAnsi="宋体"/>
          <w:sz w:val="32"/>
          <w:szCs w:val="32"/>
          <w:lang w:eastAsia="zh-CN"/>
        </w:rPr>
        <w:t>五</w:t>
      </w:r>
      <w:r>
        <w:rPr>
          <w:rFonts w:hint="eastAsia" w:ascii="宋体" w:hAnsi="宋体"/>
          <w:sz w:val="32"/>
          <w:szCs w:val="32"/>
        </w:rPr>
        <w:t xml:space="preserve">部分 </w:t>
      </w:r>
      <w:r>
        <w:rPr>
          <w:rFonts w:hint="eastAsia" w:ascii="宋体" w:hAnsi="宋体"/>
          <w:sz w:val="32"/>
          <w:szCs w:val="32"/>
          <w:lang w:eastAsia="zh-CN"/>
        </w:rPr>
        <w:t>投标文件参考格式</w:t>
      </w:r>
      <w:bookmarkEnd w:id="50"/>
    </w:p>
    <w:p w14:paraId="19524DFB">
      <w:pPr>
        <w:pStyle w:val="3"/>
        <w:numPr>
          <w:ilvl w:val="0"/>
          <w:numId w:val="0"/>
        </w:numPr>
        <w:rPr>
          <w:rFonts w:ascii="宋体" w:hAnsi="宋体" w:eastAsia="宋体"/>
          <w:sz w:val="28"/>
          <w:szCs w:val="28"/>
        </w:rPr>
      </w:pPr>
      <w:bookmarkStart w:id="52" w:name="_Toc42089854"/>
      <w:bookmarkStart w:id="53" w:name="_Toc37841560"/>
      <w:bookmarkStart w:id="54" w:name="_Toc29453"/>
      <w:bookmarkStart w:id="55" w:name="_Toc42088859"/>
      <w:r>
        <w:rPr>
          <w:rFonts w:hint="eastAsia" w:ascii="宋体" w:hAnsi="宋体" w:eastAsia="宋体"/>
          <w:sz w:val="28"/>
          <w:szCs w:val="28"/>
        </w:rPr>
        <w:t>5.1投标单位综合评分自查表</w:t>
      </w:r>
      <w:bookmarkEnd w:id="52"/>
      <w:bookmarkEnd w:id="53"/>
      <w:bookmarkEnd w:id="54"/>
      <w:bookmarkEnd w:id="55"/>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7087"/>
        <w:gridCol w:w="1373"/>
      </w:tblGrid>
      <w:tr w14:paraId="57456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shd w:val="clear" w:color="auto" w:fill="D0CECE"/>
            <w:noWrap w:val="0"/>
            <w:vAlign w:val="center"/>
          </w:tcPr>
          <w:p w14:paraId="092A2DC8">
            <w:pPr>
              <w:jc w:val="center"/>
              <w:rPr>
                <w:b/>
                <w:sz w:val="22"/>
                <w:szCs w:val="21"/>
              </w:rPr>
            </w:pPr>
            <w:r>
              <w:rPr>
                <w:rFonts w:hint="eastAsia"/>
                <w:b/>
                <w:sz w:val="22"/>
                <w:szCs w:val="21"/>
              </w:rPr>
              <w:t>序号</w:t>
            </w:r>
          </w:p>
        </w:tc>
        <w:tc>
          <w:tcPr>
            <w:tcW w:w="7087" w:type="dxa"/>
            <w:shd w:val="clear" w:color="auto" w:fill="D0CECE"/>
            <w:noWrap w:val="0"/>
            <w:vAlign w:val="center"/>
          </w:tcPr>
          <w:p w14:paraId="71203251">
            <w:pPr>
              <w:jc w:val="center"/>
              <w:rPr>
                <w:b/>
                <w:sz w:val="22"/>
                <w:szCs w:val="21"/>
              </w:rPr>
            </w:pPr>
            <w:r>
              <w:rPr>
                <w:rFonts w:hint="eastAsia"/>
                <w:b/>
                <w:sz w:val="22"/>
                <w:szCs w:val="21"/>
              </w:rPr>
              <w:t>评议项目/评分标准</w:t>
            </w:r>
          </w:p>
        </w:tc>
        <w:tc>
          <w:tcPr>
            <w:tcW w:w="1373" w:type="dxa"/>
            <w:shd w:val="clear" w:color="auto" w:fill="D0CECE"/>
            <w:noWrap w:val="0"/>
            <w:vAlign w:val="center"/>
          </w:tcPr>
          <w:p w14:paraId="531E857F">
            <w:pPr>
              <w:jc w:val="center"/>
              <w:rPr>
                <w:b/>
                <w:sz w:val="22"/>
                <w:szCs w:val="21"/>
              </w:rPr>
            </w:pPr>
            <w:r>
              <w:rPr>
                <w:rFonts w:hint="eastAsia"/>
                <w:b/>
                <w:sz w:val="22"/>
                <w:szCs w:val="21"/>
              </w:rPr>
              <w:t>证明材料对应页码</w:t>
            </w:r>
          </w:p>
        </w:tc>
      </w:tr>
      <w:tr w14:paraId="00F0E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710" w:type="dxa"/>
            <w:noWrap w:val="0"/>
            <w:vAlign w:val="center"/>
          </w:tcPr>
          <w:p w14:paraId="3E3E55E3">
            <w:pPr>
              <w:widowControl/>
              <w:jc w:val="center"/>
              <w:rPr>
                <w:rFonts w:cs="宋体"/>
                <w:bCs/>
                <w:kern w:val="0"/>
                <w:sz w:val="20"/>
                <w:szCs w:val="20"/>
              </w:rPr>
            </w:pPr>
            <w:r>
              <w:rPr>
                <w:rFonts w:hint="eastAsia" w:cs="宋体"/>
                <w:bCs/>
                <w:kern w:val="0"/>
                <w:sz w:val="20"/>
                <w:szCs w:val="20"/>
              </w:rPr>
              <w:t>1</w:t>
            </w:r>
          </w:p>
        </w:tc>
        <w:tc>
          <w:tcPr>
            <w:tcW w:w="7087" w:type="dxa"/>
            <w:noWrap w:val="0"/>
            <w:vAlign w:val="center"/>
          </w:tcPr>
          <w:p w14:paraId="0EC1B47F">
            <w:pPr>
              <w:rPr>
                <w:rFonts w:ascii="宋体" w:hAnsi="宋体"/>
                <w:szCs w:val="18"/>
              </w:rPr>
            </w:pPr>
          </w:p>
        </w:tc>
        <w:tc>
          <w:tcPr>
            <w:tcW w:w="1373" w:type="dxa"/>
            <w:noWrap w:val="0"/>
            <w:vAlign w:val="center"/>
          </w:tcPr>
          <w:p w14:paraId="079503EB">
            <w:pPr>
              <w:jc w:val="center"/>
              <w:rPr>
                <w:rFonts w:ascii="宋体" w:hAnsi="宋体"/>
                <w:szCs w:val="18"/>
              </w:rPr>
            </w:pPr>
            <w:r>
              <w:rPr>
                <w:rFonts w:hint="eastAsia" w:ascii="宋体" w:hAnsi="宋体"/>
                <w:szCs w:val="18"/>
              </w:rPr>
              <w:t>见投标文件（</w:t>
            </w:r>
            <w:r>
              <w:rPr>
                <w:rFonts w:ascii="宋体" w:hAnsi="宋体"/>
                <w:szCs w:val="18"/>
              </w:rPr>
              <w:t>XX-XX</w:t>
            </w:r>
            <w:r>
              <w:rPr>
                <w:rFonts w:hint="eastAsia" w:ascii="宋体" w:hAnsi="宋体"/>
                <w:szCs w:val="18"/>
              </w:rPr>
              <w:t>）页</w:t>
            </w:r>
          </w:p>
        </w:tc>
      </w:tr>
      <w:tr w14:paraId="3FD27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jc w:val="center"/>
        </w:trPr>
        <w:tc>
          <w:tcPr>
            <w:tcW w:w="710" w:type="dxa"/>
            <w:noWrap w:val="0"/>
            <w:vAlign w:val="center"/>
          </w:tcPr>
          <w:p w14:paraId="7146DDF4">
            <w:pPr>
              <w:widowControl/>
              <w:jc w:val="center"/>
              <w:rPr>
                <w:rFonts w:cs="宋体"/>
                <w:bCs/>
                <w:kern w:val="0"/>
                <w:sz w:val="20"/>
                <w:szCs w:val="20"/>
              </w:rPr>
            </w:pPr>
            <w:r>
              <w:rPr>
                <w:rFonts w:hint="eastAsia" w:cs="宋体"/>
                <w:bCs/>
                <w:kern w:val="0"/>
                <w:sz w:val="20"/>
                <w:szCs w:val="20"/>
              </w:rPr>
              <w:t>2</w:t>
            </w:r>
          </w:p>
        </w:tc>
        <w:tc>
          <w:tcPr>
            <w:tcW w:w="7087" w:type="dxa"/>
            <w:noWrap w:val="0"/>
            <w:vAlign w:val="center"/>
          </w:tcPr>
          <w:p w14:paraId="5C23D16B">
            <w:pPr>
              <w:rPr>
                <w:rFonts w:ascii="宋体" w:hAnsi="宋体"/>
                <w:szCs w:val="18"/>
              </w:rPr>
            </w:pPr>
          </w:p>
        </w:tc>
        <w:tc>
          <w:tcPr>
            <w:tcW w:w="1373" w:type="dxa"/>
            <w:noWrap w:val="0"/>
            <w:vAlign w:val="center"/>
          </w:tcPr>
          <w:p w14:paraId="0DA5CED6">
            <w:pPr>
              <w:jc w:val="center"/>
              <w:rPr>
                <w:rFonts w:ascii="宋体" w:hAnsi="宋体"/>
                <w:szCs w:val="18"/>
              </w:rPr>
            </w:pPr>
            <w:r>
              <w:rPr>
                <w:rFonts w:hint="eastAsia" w:ascii="宋体" w:hAnsi="宋体"/>
                <w:szCs w:val="18"/>
              </w:rPr>
              <w:t>见投标文件（</w:t>
            </w:r>
            <w:r>
              <w:rPr>
                <w:rFonts w:ascii="宋体" w:hAnsi="宋体"/>
                <w:szCs w:val="18"/>
              </w:rPr>
              <w:t>XX-XX</w:t>
            </w:r>
            <w:r>
              <w:rPr>
                <w:rFonts w:hint="eastAsia" w:ascii="宋体" w:hAnsi="宋体"/>
                <w:szCs w:val="18"/>
              </w:rPr>
              <w:t>）页</w:t>
            </w:r>
          </w:p>
        </w:tc>
      </w:tr>
      <w:tr w14:paraId="34278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710" w:type="dxa"/>
            <w:noWrap w:val="0"/>
            <w:vAlign w:val="center"/>
          </w:tcPr>
          <w:p w14:paraId="00FFED8E">
            <w:pPr>
              <w:widowControl/>
              <w:jc w:val="center"/>
              <w:rPr>
                <w:rFonts w:cs="宋体"/>
                <w:bCs/>
                <w:kern w:val="0"/>
                <w:sz w:val="20"/>
                <w:szCs w:val="20"/>
              </w:rPr>
            </w:pPr>
            <w:r>
              <w:rPr>
                <w:rFonts w:hint="eastAsia" w:cs="宋体"/>
                <w:bCs/>
                <w:kern w:val="0"/>
                <w:sz w:val="20"/>
                <w:szCs w:val="20"/>
              </w:rPr>
              <w:t>3</w:t>
            </w:r>
          </w:p>
        </w:tc>
        <w:tc>
          <w:tcPr>
            <w:tcW w:w="7087" w:type="dxa"/>
            <w:noWrap w:val="0"/>
            <w:vAlign w:val="center"/>
          </w:tcPr>
          <w:p w14:paraId="26C292E7">
            <w:pPr>
              <w:rPr>
                <w:rFonts w:ascii="宋体" w:hAnsi="宋体"/>
                <w:szCs w:val="18"/>
              </w:rPr>
            </w:pPr>
          </w:p>
        </w:tc>
        <w:tc>
          <w:tcPr>
            <w:tcW w:w="1373" w:type="dxa"/>
            <w:noWrap w:val="0"/>
            <w:vAlign w:val="center"/>
          </w:tcPr>
          <w:p w14:paraId="06A3B01E">
            <w:pPr>
              <w:jc w:val="center"/>
            </w:pPr>
            <w:r>
              <w:rPr>
                <w:rFonts w:hint="eastAsia" w:ascii="宋体" w:hAnsi="宋体"/>
                <w:szCs w:val="18"/>
              </w:rPr>
              <w:t>见投标文件（</w:t>
            </w:r>
            <w:r>
              <w:rPr>
                <w:rFonts w:ascii="宋体" w:hAnsi="宋体"/>
                <w:szCs w:val="18"/>
              </w:rPr>
              <w:t>XX-XX</w:t>
            </w:r>
            <w:r>
              <w:rPr>
                <w:rFonts w:hint="eastAsia" w:ascii="宋体" w:hAnsi="宋体"/>
                <w:szCs w:val="18"/>
              </w:rPr>
              <w:t>）页</w:t>
            </w:r>
          </w:p>
        </w:tc>
      </w:tr>
      <w:tr w14:paraId="2CFCF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710" w:type="dxa"/>
            <w:noWrap w:val="0"/>
            <w:vAlign w:val="center"/>
          </w:tcPr>
          <w:p w14:paraId="0D539F2B">
            <w:pPr>
              <w:jc w:val="center"/>
              <w:rPr>
                <w:szCs w:val="21"/>
              </w:rPr>
            </w:pPr>
            <w:r>
              <w:rPr>
                <w:rFonts w:hint="eastAsia"/>
                <w:szCs w:val="21"/>
              </w:rPr>
              <w:t>4</w:t>
            </w:r>
          </w:p>
        </w:tc>
        <w:tc>
          <w:tcPr>
            <w:tcW w:w="7087" w:type="dxa"/>
            <w:noWrap w:val="0"/>
            <w:vAlign w:val="center"/>
          </w:tcPr>
          <w:p w14:paraId="665AC762">
            <w:pPr>
              <w:rPr>
                <w:rFonts w:ascii="宋体" w:hAnsi="宋体"/>
                <w:szCs w:val="18"/>
              </w:rPr>
            </w:pPr>
          </w:p>
        </w:tc>
        <w:tc>
          <w:tcPr>
            <w:tcW w:w="1373" w:type="dxa"/>
            <w:noWrap w:val="0"/>
            <w:vAlign w:val="center"/>
          </w:tcPr>
          <w:p w14:paraId="25DBE58A">
            <w:pPr>
              <w:jc w:val="center"/>
            </w:pPr>
            <w:r>
              <w:rPr>
                <w:rFonts w:hint="eastAsia" w:ascii="宋体" w:hAnsi="宋体"/>
                <w:szCs w:val="18"/>
              </w:rPr>
              <w:t>见投标文件（</w:t>
            </w:r>
            <w:r>
              <w:rPr>
                <w:rFonts w:ascii="宋体" w:hAnsi="宋体"/>
                <w:szCs w:val="18"/>
              </w:rPr>
              <w:t>XX-XX</w:t>
            </w:r>
            <w:r>
              <w:rPr>
                <w:rFonts w:hint="eastAsia" w:ascii="宋体" w:hAnsi="宋体"/>
                <w:szCs w:val="18"/>
              </w:rPr>
              <w:t>）页</w:t>
            </w:r>
          </w:p>
        </w:tc>
      </w:tr>
      <w:tr w14:paraId="4EC36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710" w:type="dxa"/>
            <w:noWrap w:val="0"/>
            <w:vAlign w:val="center"/>
          </w:tcPr>
          <w:p w14:paraId="087044EB">
            <w:pPr>
              <w:jc w:val="center"/>
              <w:rPr>
                <w:szCs w:val="21"/>
              </w:rPr>
            </w:pPr>
            <w:r>
              <w:rPr>
                <w:rFonts w:hint="eastAsia"/>
                <w:szCs w:val="21"/>
              </w:rPr>
              <w:t>5</w:t>
            </w:r>
          </w:p>
        </w:tc>
        <w:tc>
          <w:tcPr>
            <w:tcW w:w="7087" w:type="dxa"/>
            <w:noWrap w:val="0"/>
            <w:vAlign w:val="center"/>
          </w:tcPr>
          <w:p w14:paraId="299369B8">
            <w:pPr>
              <w:rPr>
                <w:rFonts w:hint="eastAsia" w:ascii="宋体" w:hAnsi="宋体" w:eastAsia="宋体"/>
                <w:szCs w:val="18"/>
                <w:lang w:val="en-US" w:eastAsia="zh-CN"/>
              </w:rPr>
            </w:pPr>
            <w:r>
              <w:rPr>
                <w:rFonts w:hint="eastAsia" w:ascii="宋体" w:hAnsi="宋体"/>
                <w:szCs w:val="18"/>
                <w:lang w:val="en-US" w:eastAsia="zh-CN"/>
              </w:rPr>
              <w:t>服务方案：</w:t>
            </w:r>
          </w:p>
          <w:p w14:paraId="263AA34B">
            <w:pPr>
              <w:rPr>
                <w:rFonts w:ascii="宋体" w:hAnsi="宋体"/>
                <w:szCs w:val="18"/>
              </w:rPr>
            </w:pPr>
            <w:r>
              <w:rPr>
                <w:rFonts w:hint="eastAsia" w:ascii="宋体" w:hAnsi="宋体"/>
                <w:szCs w:val="18"/>
              </w:rPr>
              <w:t>投标方按照招标公告的附件需求提供实施方案，专家针对项目需求，根据实施方案的合理性、科学性、可操作性进行综合评分。</w:t>
            </w:r>
          </w:p>
          <w:p w14:paraId="14700A80">
            <w:pPr>
              <w:rPr>
                <w:rFonts w:ascii="宋体" w:hAnsi="宋体"/>
                <w:kern w:val="2"/>
                <w:sz w:val="21"/>
                <w:szCs w:val="18"/>
                <w:lang w:val="en-US" w:eastAsia="zh-CN" w:bidi="ar-SA"/>
              </w:rPr>
            </w:pPr>
            <w:r>
              <w:rPr>
                <w:rFonts w:hint="eastAsia" w:ascii="宋体" w:hAnsi="宋体"/>
                <w:szCs w:val="18"/>
              </w:rPr>
              <w:t>优</w:t>
            </w:r>
            <w:r>
              <w:rPr>
                <w:rFonts w:hint="eastAsia" w:ascii="宋体" w:hAnsi="宋体"/>
                <w:szCs w:val="18"/>
                <w:lang w:val="en-US" w:eastAsia="zh-CN"/>
              </w:rPr>
              <w:t>20-16</w:t>
            </w:r>
            <w:r>
              <w:rPr>
                <w:rFonts w:hint="eastAsia" w:ascii="宋体" w:hAnsi="宋体"/>
                <w:szCs w:val="18"/>
              </w:rPr>
              <w:t>分，良</w:t>
            </w:r>
            <w:r>
              <w:rPr>
                <w:rFonts w:hint="eastAsia" w:ascii="宋体" w:hAnsi="宋体"/>
                <w:szCs w:val="18"/>
                <w:lang w:val="en-US" w:eastAsia="zh-CN"/>
              </w:rPr>
              <w:t>15</w:t>
            </w:r>
            <w:r>
              <w:rPr>
                <w:rFonts w:hint="eastAsia" w:ascii="宋体" w:hAnsi="宋体"/>
                <w:szCs w:val="18"/>
              </w:rPr>
              <w:t>-</w:t>
            </w:r>
            <w:r>
              <w:rPr>
                <w:rFonts w:hint="eastAsia" w:ascii="宋体" w:hAnsi="宋体"/>
                <w:szCs w:val="18"/>
                <w:lang w:val="en-US" w:eastAsia="zh-CN"/>
              </w:rPr>
              <w:t>11</w:t>
            </w:r>
            <w:r>
              <w:rPr>
                <w:rFonts w:hint="eastAsia" w:ascii="宋体" w:hAnsi="宋体"/>
                <w:szCs w:val="18"/>
              </w:rPr>
              <w:t>分，一般</w:t>
            </w:r>
            <w:r>
              <w:rPr>
                <w:rFonts w:hint="eastAsia" w:ascii="宋体" w:hAnsi="宋体"/>
                <w:szCs w:val="18"/>
                <w:lang w:val="en-US" w:eastAsia="zh-CN"/>
              </w:rPr>
              <w:t>10</w:t>
            </w:r>
            <w:r>
              <w:rPr>
                <w:rFonts w:ascii="宋体" w:hAnsi="宋体"/>
                <w:szCs w:val="18"/>
              </w:rPr>
              <w:t>-</w:t>
            </w:r>
            <w:r>
              <w:rPr>
                <w:rFonts w:hint="eastAsia" w:ascii="宋体" w:hAnsi="宋体"/>
                <w:szCs w:val="18"/>
              </w:rPr>
              <w:t>1分，差0分。</w:t>
            </w:r>
          </w:p>
        </w:tc>
        <w:tc>
          <w:tcPr>
            <w:tcW w:w="1373" w:type="dxa"/>
            <w:noWrap w:val="0"/>
            <w:vAlign w:val="center"/>
          </w:tcPr>
          <w:p w14:paraId="1A492DBC">
            <w:pPr>
              <w:jc w:val="center"/>
            </w:pPr>
            <w:r>
              <w:rPr>
                <w:rFonts w:hint="eastAsia" w:ascii="宋体" w:hAnsi="宋体"/>
                <w:szCs w:val="18"/>
              </w:rPr>
              <w:t>见投标文件（</w:t>
            </w:r>
            <w:r>
              <w:rPr>
                <w:rFonts w:ascii="宋体" w:hAnsi="宋体"/>
                <w:szCs w:val="18"/>
              </w:rPr>
              <w:t>XX-XX</w:t>
            </w:r>
            <w:r>
              <w:rPr>
                <w:rFonts w:hint="eastAsia" w:ascii="宋体" w:hAnsi="宋体"/>
                <w:szCs w:val="18"/>
              </w:rPr>
              <w:t>）页</w:t>
            </w:r>
          </w:p>
        </w:tc>
      </w:tr>
      <w:tr w14:paraId="46D07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710" w:type="dxa"/>
            <w:noWrap w:val="0"/>
            <w:vAlign w:val="center"/>
          </w:tcPr>
          <w:p w14:paraId="6C5E7EB0">
            <w:pPr>
              <w:jc w:val="center"/>
              <w:rPr>
                <w:rFonts w:hint="eastAsia"/>
                <w:szCs w:val="21"/>
              </w:rPr>
            </w:pPr>
            <w:r>
              <w:rPr>
                <w:rFonts w:hint="eastAsia"/>
                <w:szCs w:val="21"/>
              </w:rPr>
              <w:t>6</w:t>
            </w:r>
          </w:p>
        </w:tc>
        <w:tc>
          <w:tcPr>
            <w:tcW w:w="7087" w:type="dxa"/>
            <w:noWrap w:val="0"/>
            <w:vAlign w:val="center"/>
          </w:tcPr>
          <w:p w14:paraId="78F7D1E7">
            <w:pPr>
              <w:rPr>
                <w:rFonts w:ascii="宋体" w:hAnsi="宋体"/>
                <w:szCs w:val="18"/>
              </w:rPr>
            </w:pPr>
            <w:r>
              <w:rPr>
                <w:rFonts w:hint="eastAsia" w:ascii="宋体" w:hAnsi="宋体"/>
                <w:szCs w:val="18"/>
              </w:rPr>
              <w:t>服务价格：</w:t>
            </w:r>
          </w:p>
          <w:p w14:paraId="766790A7">
            <w:pPr>
              <w:rPr>
                <w:rFonts w:ascii="宋体" w:hAnsi="宋体"/>
                <w:szCs w:val="18"/>
              </w:rPr>
            </w:pPr>
            <w:r>
              <w:rPr>
                <w:rFonts w:hint="eastAsia" w:ascii="宋体" w:hAnsi="宋体"/>
                <w:szCs w:val="18"/>
              </w:rPr>
              <w:t>满足招标文件要求且投标价格最低的投标报价为评标基准价，其价格分为满分。其他投标单位价格分为：</w:t>
            </w:r>
          </w:p>
          <w:p w14:paraId="6F8A335D">
            <w:pPr>
              <w:rPr>
                <w:rFonts w:ascii="宋体" w:hAnsi="宋体"/>
                <w:szCs w:val="18"/>
              </w:rPr>
            </w:pPr>
            <w:r>
              <w:rPr>
                <w:rFonts w:hint="eastAsia" w:ascii="宋体" w:hAnsi="宋体"/>
                <w:szCs w:val="18"/>
              </w:rPr>
              <w:t>投标报价得分=(评标基准价／投标报价)×100×权重。</w:t>
            </w:r>
          </w:p>
          <w:p w14:paraId="2EABE2DF">
            <w:pPr>
              <w:rPr>
                <w:rFonts w:hint="eastAsia" w:ascii="宋体" w:hAnsi="宋体"/>
                <w:szCs w:val="18"/>
              </w:rPr>
            </w:pPr>
            <w:r>
              <w:rPr>
                <w:rFonts w:hint="eastAsia" w:ascii="宋体" w:hAnsi="宋体"/>
                <w:szCs w:val="18"/>
              </w:rPr>
              <w:t>注：投标方须列出经费明细</w:t>
            </w:r>
          </w:p>
        </w:tc>
        <w:tc>
          <w:tcPr>
            <w:tcW w:w="1373" w:type="dxa"/>
            <w:noWrap w:val="0"/>
            <w:vAlign w:val="center"/>
          </w:tcPr>
          <w:p w14:paraId="7BF5C6A8">
            <w:pPr>
              <w:jc w:val="center"/>
              <w:rPr>
                <w:rFonts w:hint="eastAsia" w:ascii="宋体" w:hAnsi="宋体"/>
                <w:szCs w:val="18"/>
              </w:rPr>
            </w:pPr>
            <w:r>
              <w:rPr>
                <w:rFonts w:hint="eastAsia" w:ascii="宋体" w:hAnsi="宋体"/>
                <w:szCs w:val="18"/>
              </w:rPr>
              <w:t>见投标文件（</w:t>
            </w:r>
            <w:r>
              <w:rPr>
                <w:rFonts w:ascii="宋体" w:hAnsi="宋体"/>
                <w:szCs w:val="18"/>
              </w:rPr>
              <w:t>XX-XX</w:t>
            </w:r>
            <w:r>
              <w:rPr>
                <w:rFonts w:hint="eastAsia" w:ascii="宋体" w:hAnsi="宋体"/>
                <w:szCs w:val="18"/>
              </w:rPr>
              <w:t>）页</w:t>
            </w:r>
          </w:p>
        </w:tc>
      </w:tr>
    </w:tbl>
    <w:p w14:paraId="5EBB329D">
      <w:pPr>
        <w:spacing w:line="360" w:lineRule="auto"/>
        <w:ind w:firstLine="440" w:firstLineChars="200"/>
        <w:rPr>
          <w:rFonts w:ascii="宋体" w:hAnsi="宋体"/>
          <w:color w:val="000000"/>
          <w:sz w:val="22"/>
          <w:szCs w:val="21"/>
        </w:rPr>
      </w:pPr>
      <w:r>
        <w:rPr>
          <w:rFonts w:hint="eastAsia" w:ascii="宋体" w:hAnsi="宋体"/>
          <w:color w:val="000000"/>
          <w:sz w:val="22"/>
          <w:szCs w:val="21"/>
        </w:rPr>
        <w:t xml:space="preserve">投标单位：                      </w:t>
      </w:r>
    </w:p>
    <w:p w14:paraId="5A72D71D">
      <w:pPr>
        <w:spacing w:line="360" w:lineRule="auto"/>
        <w:ind w:firstLine="440" w:firstLineChars="200"/>
        <w:rPr>
          <w:rFonts w:ascii="宋体" w:hAnsi="宋体"/>
          <w:color w:val="000000"/>
          <w:sz w:val="22"/>
          <w:szCs w:val="21"/>
        </w:rPr>
      </w:pPr>
      <w:r>
        <w:rPr>
          <w:rFonts w:hint="eastAsia" w:ascii="宋体" w:hAnsi="宋体"/>
          <w:color w:val="000000"/>
          <w:sz w:val="22"/>
          <w:szCs w:val="21"/>
        </w:rPr>
        <w:t xml:space="preserve">法定代表人或委托代理人：                                </w:t>
      </w:r>
    </w:p>
    <w:p w14:paraId="1C0B79E9">
      <w:pPr>
        <w:spacing w:line="360" w:lineRule="auto"/>
        <w:ind w:firstLine="440" w:firstLineChars="200"/>
        <w:rPr>
          <w:rFonts w:ascii="宋体" w:hAnsi="宋体"/>
          <w:color w:val="000000"/>
          <w:sz w:val="22"/>
          <w:szCs w:val="21"/>
        </w:rPr>
      </w:pPr>
      <w:r>
        <w:rPr>
          <w:rFonts w:hint="eastAsia" w:ascii="宋体" w:hAnsi="宋体"/>
          <w:color w:val="000000"/>
          <w:sz w:val="22"/>
          <w:szCs w:val="21"/>
        </w:rPr>
        <w:t>日期：      年     月     日</w:t>
      </w:r>
    </w:p>
    <w:p w14:paraId="1B513FA0">
      <w:pPr>
        <w:rPr>
          <w:rFonts w:hint="eastAsia" w:ascii="宋体" w:hAnsi="宋体" w:eastAsia="宋体"/>
          <w:sz w:val="28"/>
          <w:szCs w:val="28"/>
          <w:lang w:eastAsia="zh-CN"/>
        </w:rPr>
      </w:pPr>
    </w:p>
    <w:p w14:paraId="03376891">
      <w:pPr>
        <w:pStyle w:val="3"/>
        <w:numPr>
          <w:ilvl w:val="0"/>
          <w:numId w:val="0"/>
        </w:numPr>
        <w:rPr>
          <w:rFonts w:hint="eastAsia" w:ascii="宋体" w:hAnsi="宋体" w:eastAsia="宋体"/>
          <w:sz w:val="28"/>
          <w:szCs w:val="28"/>
          <w:lang w:eastAsia="zh-CN"/>
        </w:rPr>
      </w:pPr>
      <w:bookmarkStart w:id="56" w:name="_Toc3692"/>
      <w:r>
        <w:rPr>
          <w:rFonts w:hint="eastAsia" w:ascii="宋体" w:hAnsi="宋体" w:eastAsia="宋体"/>
          <w:sz w:val="28"/>
          <w:szCs w:val="28"/>
          <w:lang w:eastAsia="zh-CN"/>
        </w:rPr>
        <w:t>5</w:t>
      </w:r>
      <w:r>
        <w:rPr>
          <w:rFonts w:hint="eastAsia" w:ascii="宋体" w:hAnsi="宋体" w:eastAsia="宋体"/>
          <w:sz w:val="28"/>
          <w:szCs w:val="28"/>
        </w:rPr>
        <w:t>.</w:t>
      </w:r>
      <w:r>
        <w:rPr>
          <w:rFonts w:hint="eastAsia" w:ascii="宋体" w:hAnsi="宋体" w:eastAsia="宋体"/>
          <w:sz w:val="28"/>
          <w:szCs w:val="28"/>
          <w:lang w:val="en-US" w:eastAsia="zh-CN"/>
        </w:rPr>
        <w:t>2</w:t>
      </w:r>
      <w:r>
        <w:rPr>
          <w:rFonts w:hint="eastAsia" w:ascii="宋体" w:hAnsi="宋体" w:eastAsia="宋体"/>
          <w:sz w:val="28"/>
          <w:szCs w:val="28"/>
          <w:lang w:eastAsia="zh-CN"/>
        </w:rPr>
        <w:t>法定代表人资格证明书</w:t>
      </w:r>
      <w:bookmarkEnd w:id="56"/>
    </w:p>
    <w:p w14:paraId="21221345">
      <w:pPr>
        <w:spacing w:line="276" w:lineRule="auto"/>
        <w:rPr>
          <w:color w:val="000000"/>
          <w:sz w:val="24"/>
        </w:rPr>
      </w:pPr>
    </w:p>
    <w:p w14:paraId="378A41E1">
      <w:pPr>
        <w:spacing w:line="276" w:lineRule="auto"/>
        <w:rPr>
          <w:color w:val="000000"/>
          <w:sz w:val="24"/>
          <w:u w:val="single"/>
        </w:rPr>
      </w:pPr>
      <w:r>
        <w:rPr>
          <w:rFonts w:hint="eastAsia"/>
          <w:color w:val="000000"/>
          <w:sz w:val="24"/>
        </w:rPr>
        <w:t>单位名称：</w:t>
      </w:r>
      <w:r>
        <w:rPr>
          <w:rFonts w:hint="eastAsia"/>
          <w:color w:val="000000"/>
          <w:sz w:val="24"/>
          <w:u w:val="single"/>
        </w:rPr>
        <w:t xml:space="preserve">                                           </w:t>
      </w:r>
    </w:p>
    <w:p w14:paraId="6339F079">
      <w:pPr>
        <w:spacing w:line="276" w:lineRule="auto"/>
        <w:rPr>
          <w:color w:val="000000"/>
          <w:sz w:val="24"/>
          <w:u w:val="single"/>
        </w:rPr>
      </w:pPr>
      <w:r>
        <w:rPr>
          <w:rFonts w:hint="eastAsia"/>
          <w:color w:val="000000"/>
          <w:sz w:val="24"/>
        </w:rPr>
        <w:t>地    址：</w:t>
      </w:r>
      <w:r>
        <w:rPr>
          <w:rFonts w:hint="eastAsia"/>
          <w:color w:val="000000"/>
          <w:sz w:val="24"/>
          <w:u w:val="single"/>
        </w:rPr>
        <w:t xml:space="preserve">                                           </w:t>
      </w:r>
    </w:p>
    <w:p w14:paraId="6FF09837">
      <w:pPr>
        <w:spacing w:line="276" w:lineRule="auto"/>
        <w:rPr>
          <w:color w:val="000000"/>
          <w:sz w:val="24"/>
          <w:u w:val="single"/>
        </w:rPr>
      </w:pPr>
      <w:r>
        <w:rPr>
          <w:rFonts w:hint="eastAsia"/>
          <w:color w:val="000000"/>
          <w:sz w:val="24"/>
        </w:rPr>
        <w:t>姓名：</w:t>
      </w:r>
      <w:r>
        <w:rPr>
          <w:rFonts w:hint="eastAsia"/>
          <w:color w:val="000000"/>
          <w:sz w:val="24"/>
          <w:u w:val="single"/>
        </w:rPr>
        <w:t xml:space="preserve">           </w:t>
      </w:r>
      <w:r>
        <w:rPr>
          <w:rFonts w:hint="eastAsia"/>
          <w:color w:val="000000"/>
          <w:sz w:val="24"/>
        </w:rPr>
        <w:t>性别：</w:t>
      </w:r>
      <w:r>
        <w:rPr>
          <w:rFonts w:hint="eastAsia"/>
          <w:color w:val="000000"/>
          <w:sz w:val="24"/>
          <w:u w:val="single"/>
        </w:rPr>
        <w:t xml:space="preserve">      </w:t>
      </w:r>
      <w:r>
        <w:rPr>
          <w:rFonts w:hint="eastAsia"/>
          <w:color w:val="000000"/>
          <w:sz w:val="24"/>
        </w:rPr>
        <w:t>年龄：</w:t>
      </w:r>
      <w:r>
        <w:rPr>
          <w:rFonts w:hint="eastAsia"/>
          <w:color w:val="000000"/>
          <w:sz w:val="24"/>
          <w:u w:val="single"/>
        </w:rPr>
        <w:t xml:space="preserve">      </w:t>
      </w:r>
      <w:r>
        <w:rPr>
          <w:rFonts w:hint="eastAsia"/>
          <w:color w:val="000000"/>
          <w:sz w:val="24"/>
        </w:rPr>
        <w:t>职务：</w:t>
      </w:r>
      <w:r>
        <w:rPr>
          <w:rFonts w:hint="eastAsia"/>
          <w:color w:val="000000"/>
          <w:sz w:val="24"/>
          <w:u w:val="single"/>
        </w:rPr>
        <w:t xml:space="preserve">          </w:t>
      </w:r>
    </w:p>
    <w:p w14:paraId="75FE2422">
      <w:pPr>
        <w:spacing w:line="276" w:lineRule="auto"/>
        <w:rPr>
          <w:color w:val="000000"/>
          <w:sz w:val="24"/>
        </w:rPr>
      </w:pPr>
      <w:r>
        <w:rPr>
          <w:rFonts w:hint="eastAsia"/>
          <w:color w:val="000000"/>
          <w:sz w:val="24"/>
        </w:rPr>
        <w:t>系</w:t>
      </w:r>
      <w:r>
        <w:rPr>
          <w:rFonts w:hint="eastAsia"/>
          <w:color w:val="000000"/>
          <w:sz w:val="24"/>
          <w:u w:val="single"/>
        </w:rPr>
        <w:t xml:space="preserve">                                   </w:t>
      </w:r>
      <w:r>
        <w:rPr>
          <w:rFonts w:hint="eastAsia"/>
          <w:color w:val="000000"/>
          <w:sz w:val="24"/>
        </w:rPr>
        <w:t>的法定代表人。为维护本项目，法定代表人具有签署本项目的投标文件、提交投标文件进行投标、签署合同和处理与之有关的一切事务的权利。</w:t>
      </w:r>
    </w:p>
    <w:p w14:paraId="2260BCBA">
      <w:pPr>
        <w:spacing w:line="276" w:lineRule="auto"/>
        <w:rPr>
          <w:color w:val="000000"/>
          <w:sz w:val="24"/>
        </w:rPr>
      </w:pPr>
      <w:r>
        <w:rPr>
          <w:rFonts w:hint="eastAsia"/>
          <w:color w:val="000000"/>
          <w:sz w:val="24"/>
        </w:rPr>
        <w:t>特此证明。</w:t>
      </w:r>
    </w:p>
    <w:p w14:paraId="35884B42">
      <w:pPr>
        <w:spacing w:line="276" w:lineRule="auto"/>
        <w:rPr>
          <w:color w:val="000000"/>
          <w:sz w:val="24"/>
        </w:rPr>
      </w:pPr>
    </w:p>
    <w:p w14:paraId="6A11EF68">
      <w:pPr>
        <w:spacing w:line="276" w:lineRule="auto"/>
        <w:rPr>
          <w:color w:val="000000"/>
          <w:sz w:val="24"/>
        </w:rPr>
      </w:pPr>
      <w:r>
        <w:rPr>
          <w:rFonts w:hint="eastAsia"/>
          <w:color w:val="000000"/>
          <w:sz w:val="24"/>
        </w:rPr>
        <w:t>投标单位：</w:t>
      </w:r>
      <w:r>
        <w:rPr>
          <w:rFonts w:hint="eastAsia"/>
          <w:color w:val="000000"/>
          <w:sz w:val="24"/>
          <w:u w:val="single"/>
        </w:rPr>
        <w:t xml:space="preserve">                                   </w:t>
      </w:r>
      <w:r>
        <w:rPr>
          <w:rFonts w:hint="eastAsia"/>
          <w:color w:val="000000"/>
          <w:sz w:val="24"/>
        </w:rPr>
        <w:t xml:space="preserve"> </w:t>
      </w:r>
    </w:p>
    <w:p w14:paraId="67E414C7">
      <w:pPr>
        <w:tabs>
          <w:tab w:val="left" w:pos="6351"/>
        </w:tabs>
        <w:spacing w:line="276" w:lineRule="auto"/>
        <w:rPr>
          <w:color w:val="000000"/>
          <w:sz w:val="24"/>
        </w:rPr>
      </w:pPr>
      <w:r>
        <w:rPr>
          <w:rFonts w:hint="eastAsia"/>
          <w:color w:val="000000"/>
          <w:sz w:val="24"/>
        </w:rPr>
        <w:t>日  期：</w:t>
      </w:r>
      <w:r>
        <w:rPr>
          <w:rFonts w:hint="eastAsia"/>
          <w:color w:val="000000"/>
          <w:sz w:val="24"/>
          <w:u w:val="single"/>
        </w:rPr>
        <w:t xml:space="preserve">              </w:t>
      </w:r>
      <w:r>
        <w:rPr>
          <w:rFonts w:hint="eastAsia"/>
          <w:color w:val="000000"/>
          <w:sz w:val="24"/>
        </w:rPr>
        <w:t>年</w:t>
      </w:r>
      <w:r>
        <w:rPr>
          <w:rFonts w:hint="eastAsia"/>
          <w:color w:val="000000"/>
          <w:sz w:val="24"/>
          <w:u w:val="single"/>
        </w:rPr>
        <w:t xml:space="preserve">          </w:t>
      </w:r>
      <w:r>
        <w:rPr>
          <w:rFonts w:hint="eastAsia"/>
          <w:color w:val="000000"/>
          <w:sz w:val="24"/>
        </w:rPr>
        <w:t>月</w:t>
      </w:r>
      <w:r>
        <w:rPr>
          <w:rFonts w:hint="eastAsia"/>
          <w:color w:val="000000"/>
          <w:sz w:val="24"/>
          <w:u w:val="single"/>
        </w:rPr>
        <w:t xml:space="preserve">           </w:t>
      </w:r>
      <w:r>
        <w:rPr>
          <w:rFonts w:hint="eastAsia"/>
          <w:color w:val="000000"/>
          <w:sz w:val="24"/>
        </w:rPr>
        <w:t>日</w:t>
      </w:r>
      <w:r>
        <w:rPr>
          <w:color w:val="000000"/>
          <w:sz w:val="24"/>
        </w:rPr>
        <w:tab/>
      </w:r>
    </w:p>
    <w:p w14:paraId="2D2127D0">
      <w:pPr>
        <w:tabs>
          <w:tab w:val="left" w:pos="6351"/>
        </w:tabs>
        <w:spacing w:line="276" w:lineRule="auto"/>
        <w:rPr>
          <w:rFonts w:hint="eastAsia"/>
          <w:color w:val="000000"/>
          <w:sz w:val="24"/>
        </w:rPr>
      </w:pPr>
      <w:r>
        <w:rPr>
          <w:color w:val="000000"/>
          <w:sz w:val="24"/>
        </w:rPr>
        <w:br w:type="page"/>
      </w:r>
    </w:p>
    <w:p w14:paraId="7FAE27AF">
      <w:pPr>
        <w:pStyle w:val="3"/>
        <w:numPr>
          <w:ilvl w:val="0"/>
          <w:numId w:val="0"/>
        </w:numPr>
        <w:rPr>
          <w:rFonts w:ascii="宋体" w:hAnsi="宋体" w:eastAsia="宋体"/>
          <w:sz w:val="28"/>
          <w:szCs w:val="28"/>
          <w:lang w:eastAsia="zh-CN"/>
        </w:rPr>
      </w:pPr>
      <w:bookmarkStart w:id="57" w:name="_Toc13243"/>
      <w:r>
        <w:rPr>
          <w:rFonts w:hint="eastAsia" w:ascii="宋体" w:hAnsi="宋体" w:eastAsia="宋体"/>
          <w:sz w:val="28"/>
          <w:szCs w:val="28"/>
          <w:lang w:eastAsia="zh-CN"/>
        </w:rPr>
        <w:t>5.</w:t>
      </w:r>
      <w:r>
        <w:rPr>
          <w:rFonts w:hint="eastAsia" w:ascii="宋体" w:hAnsi="宋体" w:eastAsia="宋体"/>
          <w:sz w:val="28"/>
          <w:szCs w:val="28"/>
          <w:lang w:val="en-US" w:eastAsia="zh-CN"/>
        </w:rPr>
        <w:t>3</w:t>
      </w:r>
      <w:r>
        <w:rPr>
          <w:rFonts w:hint="eastAsia" w:ascii="宋体" w:hAnsi="宋体" w:eastAsia="宋体"/>
          <w:sz w:val="28"/>
          <w:szCs w:val="28"/>
          <w:lang w:eastAsia="zh-CN"/>
        </w:rPr>
        <w:t>投标文件签署授权委托书</w:t>
      </w:r>
      <w:bookmarkEnd w:id="57"/>
      <w:bookmarkStart w:id="58" w:name="_Toc133380405"/>
      <w:bookmarkStart w:id="59" w:name="_Toc133820268"/>
    </w:p>
    <w:p w14:paraId="6E926321">
      <w:pPr>
        <w:spacing w:line="360" w:lineRule="auto"/>
        <w:rPr>
          <w:b/>
          <w:color w:val="000000"/>
          <w:sz w:val="24"/>
        </w:rPr>
      </w:pPr>
      <w:r>
        <w:rPr>
          <w:rFonts w:hint="eastAsia"/>
          <w:b/>
          <w:color w:val="000000"/>
          <w:sz w:val="24"/>
        </w:rPr>
        <w:t>格式一：（非法定代表人亲自签署投标文件的）</w:t>
      </w:r>
    </w:p>
    <w:p w14:paraId="5654F977">
      <w:pPr>
        <w:spacing w:line="360" w:lineRule="auto"/>
        <w:ind w:firstLine="480" w:firstLineChars="200"/>
        <w:rPr>
          <w:color w:val="000000"/>
          <w:sz w:val="24"/>
          <w:u w:val="single"/>
        </w:rPr>
      </w:pPr>
      <w:r>
        <w:rPr>
          <w:rFonts w:hint="eastAsia"/>
          <w:color w:val="000000"/>
          <w:sz w:val="24"/>
        </w:rPr>
        <w:t>本授权委托书声明：我</w:t>
      </w:r>
      <w:r>
        <w:rPr>
          <w:rFonts w:hint="eastAsia"/>
          <w:color w:val="000000"/>
          <w:sz w:val="24"/>
          <w:u w:val="single"/>
        </w:rPr>
        <w:t xml:space="preserve">           </w:t>
      </w:r>
      <w:r>
        <w:rPr>
          <w:rFonts w:hint="eastAsia"/>
          <w:color w:val="000000"/>
          <w:sz w:val="24"/>
        </w:rPr>
        <w:t>（姓名）系</w:t>
      </w:r>
      <w:r>
        <w:rPr>
          <w:rFonts w:hint="eastAsia"/>
          <w:color w:val="000000"/>
          <w:sz w:val="24"/>
          <w:u w:val="single"/>
        </w:rPr>
        <w:t xml:space="preserve">             </w:t>
      </w:r>
      <w:r>
        <w:rPr>
          <w:rFonts w:hint="eastAsia"/>
          <w:color w:val="000000"/>
          <w:sz w:val="24"/>
        </w:rPr>
        <w:t>（投标单位名称）的法定代表人，现授权委托</w:t>
      </w:r>
      <w:r>
        <w:rPr>
          <w:rFonts w:hint="eastAsia"/>
          <w:color w:val="000000"/>
          <w:sz w:val="24"/>
          <w:u w:val="single"/>
        </w:rPr>
        <w:t xml:space="preserve">                     </w:t>
      </w:r>
      <w:r>
        <w:rPr>
          <w:rFonts w:hint="eastAsia"/>
          <w:color w:val="000000"/>
          <w:sz w:val="24"/>
        </w:rPr>
        <w:t>（单位名称）的</w:t>
      </w:r>
      <w:r>
        <w:rPr>
          <w:rFonts w:hint="eastAsia"/>
          <w:color w:val="000000"/>
          <w:sz w:val="24"/>
          <w:u w:val="single"/>
        </w:rPr>
        <w:t xml:space="preserve">                 </w:t>
      </w:r>
    </w:p>
    <w:p w14:paraId="64D6E4C5">
      <w:pPr>
        <w:spacing w:line="360" w:lineRule="auto"/>
        <w:rPr>
          <w:color w:val="000000"/>
          <w:sz w:val="24"/>
        </w:rPr>
      </w:pPr>
      <w:r>
        <w:rPr>
          <w:rFonts w:hint="eastAsia"/>
          <w:color w:val="000000"/>
          <w:sz w:val="24"/>
        </w:rPr>
        <w:t>（姓名）为我单位签署本项目已提交的投标文件的法定代表人的授权委托代理人，代理人全权代表我所签署的本项目已提交的投标文件内容我均承认。</w:t>
      </w:r>
    </w:p>
    <w:p w14:paraId="15703AB8">
      <w:pPr>
        <w:pStyle w:val="4"/>
        <w:spacing w:line="360" w:lineRule="auto"/>
        <w:ind w:firstLine="480"/>
        <w:rPr>
          <w:color w:val="000000"/>
          <w:sz w:val="24"/>
        </w:rPr>
      </w:pPr>
      <w:r>
        <w:rPr>
          <w:rFonts w:hint="eastAsia"/>
          <w:color w:val="000000"/>
          <w:sz w:val="24"/>
        </w:rPr>
        <w:t>代理人无转委托权，特此委托。</w:t>
      </w:r>
    </w:p>
    <w:p w14:paraId="6ABCD496">
      <w:pPr>
        <w:spacing w:line="360" w:lineRule="auto"/>
        <w:rPr>
          <w:color w:val="000000"/>
          <w:sz w:val="24"/>
        </w:rPr>
      </w:pPr>
    </w:p>
    <w:p w14:paraId="535BB580">
      <w:pPr>
        <w:spacing w:line="360" w:lineRule="auto"/>
        <w:ind w:left="540" w:leftChars="257"/>
        <w:rPr>
          <w:color w:val="000000"/>
          <w:sz w:val="24"/>
          <w:u w:val="single"/>
        </w:rPr>
      </w:pPr>
      <w:r>
        <w:rPr>
          <w:rFonts w:hint="eastAsia"/>
          <w:color w:val="000000"/>
          <w:sz w:val="24"/>
        </w:rPr>
        <w:t>代理人：</w:t>
      </w:r>
      <w:r>
        <w:rPr>
          <w:rFonts w:hint="eastAsia"/>
          <w:color w:val="000000"/>
          <w:sz w:val="24"/>
          <w:u w:val="single"/>
        </w:rPr>
        <w:t xml:space="preserve">             </w:t>
      </w:r>
      <w:r>
        <w:rPr>
          <w:rFonts w:hint="eastAsia"/>
          <w:color w:val="000000"/>
          <w:sz w:val="24"/>
        </w:rPr>
        <w:t>性别：</w:t>
      </w:r>
      <w:r>
        <w:rPr>
          <w:rFonts w:hint="eastAsia"/>
          <w:color w:val="000000"/>
          <w:sz w:val="24"/>
          <w:u w:val="single"/>
        </w:rPr>
        <w:t xml:space="preserve">     </w:t>
      </w:r>
      <w:r>
        <w:rPr>
          <w:rFonts w:hint="eastAsia"/>
          <w:color w:val="000000"/>
          <w:sz w:val="24"/>
        </w:rPr>
        <w:t>年龄：</w:t>
      </w:r>
      <w:r>
        <w:rPr>
          <w:rFonts w:hint="eastAsia"/>
          <w:color w:val="000000"/>
          <w:sz w:val="24"/>
          <w:u w:val="single"/>
        </w:rPr>
        <w:t xml:space="preserve">           </w:t>
      </w:r>
    </w:p>
    <w:p w14:paraId="4B439B7A">
      <w:pPr>
        <w:spacing w:line="360" w:lineRule="auto"/>
        <w:ind w:left="540" w:leftChars="257"/>
        <w:rPr>
          <w:color w:val="000000"/>
          <w:sz w:val="24"/>
        </w:rPr>
      </w:pPr>
      <w:r>
        <w:rPr>
          <w:rFonts w:hint="eastAsia"/>
          <w:color w:val="000000"/>
          <w:sz w:val="24"/>
        </w:rPr>
        <w:t>联系电话：</w:t>
      </w:r>
      <w:r>
        <w:rPr>
          <w:rFonts w:hint="eastAsia"/>
          <w:color w:val="000000"/>
          <w:sz w:val="24"/>
          <w:u w:val="single"/>
        </w:rPr>
        <w:t xml:space="preserve">            </w:t>
      </w:r>
      <w:r>
        <w:rPr>
          <w:rFonts w:hint="eastAsia"/>
          <w:color w:val="000000"/>
          <w:sz w:val="24"/>
        </w:rPr>
        <w:t xml:space="preserve">  手机：</w:t>
      </w:r>
      <w:r>
        <w:rPr>
          <w:rFonts w:hint="eastAsia"/>
          <w:color w:val="000000"/>
          <w:sz w:val="24"/>
          <w:u w:val="single"/>
        </w:rPr>
        <w:t xml:space="preserve">                   </w:t>
      </w:r>
    </w:p>
    <w:p w14:paraId="7DC9DF05">
      <w:pPr>
        <w:spacing w:line="360" w:lineRule="auto"/>
        <w:ind w:left="540" w:leftChars="257"/>
        <w:rPr>
          <w:color w:val="000000"/>
          <w:sz w:val="24"/>
          <w:u w:val="single"/>
        </w:rPr>
      </w:pPr>
      <w:r>
        <w:rPr>
          <w:rFonts w:hint="eastAsia"/>
          <w:color w:val="000000"/>
          <w:sz w:val="24"/>
        </w:rPr>
        <w:t>身份证号码：</w:t>
      </w:r>
      <w:r>
        <w:rPr>
          <w:rFonts w:hint="eastAsia"/>
          <w:color w:val="000000"/>
          <w:sz w:val="24"/>
          <w:u w:val="single"/>
        </w:rPr>
        <w:t xml:space="preserve">                        </w:t>
      </w:r>
      <w:r>
        <w:rPr>
          <w:rFonts w:hint="eastAsia"/>
          <w:color w:val="000000"/>
          <w:sz w:val="24"/>
        </w:rPr>
        <w:t>职务：</w:t>
      </w:r>
      <w:r>
        <w:rPr>
          <w:rFonts w:hint="eastAsia"/>
          <w:color w:val="000000"/>
          <w:sz w:val="24"/>
          <w:u w:val="single"/>
        </w:rPr>
        <w:t xml:space="preserve">       </w:t>
      </w:r>
    </w:p>
    <w:p w14:paraId="4F9DED9E">
      <w:pPr>
        <w:spacing w:line="360" w:lineRule="auto"/>
        <w:ind w:left="540" w:leftChars="257"/>
        <w:rPr>
          <w:color w:val="000000"/>
          <w:sz w:val="24"/>
        </w:rPr>
      </w:pPr>
      <w:r>
        <w:rPr>
          <w:rFonts w:hint="eastAsia"/>
          <w:color w:val="000000"/>
          <w:sz w:val="24"/>
        </w:rPr>
        <w:t>投标单位：</w:t>
      </w:r>
      <w:r>
        <w:rPr>
          <w:rFonts w:hint="eastAsia"/>
          <w:color w:val="000000"/>
          <w:sz w:val="24"/>
          <w:u w:val="single"/>
        </w:rPr>
        <w:t xml:space="preserve">                                         </w:t>
      </w:r>
    </w:p>
    <w:p w14:paraId="5791BC24">
      <w:pPr>
        <w:spacing w:line="360" w:lineRule="auto"/>
        <w:ind w:left="540" w:leftChars="257"/>
        <w:rPr>
          <w:color w:val="000000"/>
          <w:sz w:val="24"/>
        </w:rPr>
      </w:pPr>
      <w:r>
        <w:rPr>
          <w:rFonts w:hint="eastAsia"/>
          <w:color w:val="000000"/>
          <w:sz w:val="24"/>
        </w:rPr>
        <w:t>法定代表人：</w:t>
      </w:r>
      <w:r>
        <w:rPr>
          <w:rFonts w:hint="eastAsia"/>
          <w:color w:val="000000"/>
          <w:sz w:val="24"/>
          <w:u w:val="single"/>
        </w:rPr>
        <w:t xml:space="preserve">                                     </w:t>
      </w:r>
    </w:p>
    <w:p w14:paraId="51F0A576">
      <w:pPr>
        <w:spacing w:line="360" w:lineRule="auto"/>
        <w:ind w:left="540" w:leftChars="257"/>
        <w:rPr>
          <w:color w:val="000000"/>
          <w:sz w:val="24"/>
        </w:rPr>
      </w:pPr>
      <w:r>
        <w:rPr>
          <w:rFonts w:hint="eastAsia"/>
          <w:color w:val="000000"/>
          <w:sz w:val="24"/>
        </w:rPr>
        <w:t>授权委托日期：</w:t>
      </w:r>
      <w:r>
        <w:rPr>
          <w:rFonts w:hint="eastAsia"/>
          <w:color w:val="000000"/>
          <w:sz w:val="24"/>
          <w:u w:val="single"/>
        </w:rPr>
        <w:t xml:space="preserve">         </w:t>
      </w:r>
      <w:r>
        <w:rPr>
          <w:rFonts w:hint="eastAsia"/>
          <w:color w:val="000000"/>
          <w:sz w:val="24"/>
        </w:rPr>
        <w:t>年</w:t>
      </w:r>
      <w:r>
        <w:rPr>
          <w:rFonts w:hint="eastAsia"/>
          <w:color w:val="000000"/>
          <w:sz w:val="24"/>
          <w:u w:val="single"/>
        </w:rPr>
        <w:t xml:space="preserve">     </w:t>
      </w:r>
      <w:r>
        <w:rPr>
          <w:rFonts w:hint="eastAsia"/>
          <w:color w:val="000000"/>
          <w:sz w:val="24"/>
        </w:rPr>
        <w:t xml:space="preserve">月 </w:t>
      </w:r>
      <w:r>
        <w:rPr>
          <w:rFonts w:hint="eastAsia"/>
          <w:color w:val="000000"/>
          <w:sz w:val="24"/>
          <w:u w:val="single"/>
        </w:rPr>
        <w:t xml:space="preserve">      </w:t>
      </w:r>
      <w:r>
        <w:rPr>
          <w:rFonts w:hint="eastAsia"/>
          <w:color w:val="000000"/>
          <w:sz w:val="24"/>
        </w:rPr>
        <w:t>日</w:t>
      </w:r>
    </w:p>
    <w:p w14:paraId="6F020F70">
      <w:pPr>
        <w:rPr>
          <w:b/>
          <w:color w:val="000000"/>
          <w:sz w:val="24"/>
        </w:rPr>
      </w:pPr>
    </w:p>
    <w:p w14:paraId="10AF7F71">
      <w:pPr>
        <w:spacing w:line="360" w:lineRule="auto"/>
        <w:rPr>
          <w:b/>
          <w:color w:val="000000"/>
          <w:sz w:val="24"/>
        </w:rPr>
      </w:pPr>
      <w:r>
        <w:rPr>
          <w:rFonts w:hint="eastAsia"/>
          <w:b/>
          <w:color w:val="000000"/>
          <w:sz w:val="24"/>
        </w:rPr>
        <w:t>格式二：（法定代表人亲自签署投标文件的）</w:t>
      </w:r>
    </w:p>
    <w:p w14:paraId="18021754">
      <w:pPr>
        <w:spacing w:line="360" w:lineRule="auto"/>
        <w:rPr>
          <w:rFonts w:ascii="宋体" w:hAnsi="宋体"/>
          <w:color w:val="000000"/>
          <w:sz w:val="24"/>
        </w:rPr>
      </w:pPr>
      <w:r>
        <w:rPr>
          <w:rFonts w:hint="eastAsia"/>
          <w:color w:val="000000"/>
          <w:sz w:val="24"/>
        </w:rPr>
        <w:t xml:space="preserve">    </w:t>
      </w:r>
      <w:r>
        <w:rPr>
          <w:rFonts w:hint="eastAsia" w:ascii="宋体" w:hAnsi="宋体"/>
          <w:color w:val="000000"/>
          <w:sz w:val="24"/>
        </w:rPr>
        <w:t>我公司提交的关于本项目的投标文件系由本单位法定代表人_________（姓名）亲自签署，对我单位具有法律效力，不再另行提供投标文件签署授权委托书。</w:t>
      </w:r>
    </w:p>
    <w:p w14:paraId="0ED6C5E1">
      <w:pPr>
        <w:spacing w:line="360" w:lineRule="auto"/>
        <w:rPr>
          <w:rFonts w:ascii="宋体" w:hAnsi="宋体"/>
          <w:color w:val="000000"/>
          <w:sz w:val="24"/>
        </w:rPr>
      </w:pPr>
      <w:r>
        <w:rPr>
          <w:rFonts w:hint="eastAsia" w:ascii="宋体" w:hAnsi="宋体"/>
          <w:color w:val="000000"/>
          <w:sz w:val="24"/>
        </w:rPr>
        <w:t xml:space="preserve">                           投标单位：</w:t>
      </w:r>
      <w:r>
        <w:rPr>
          <w:rFonts w:hint="eastAsia" w:ascii="宋体" w:hAnsi="宋体"/>
          <w:color w:val="000000"/>
          <w:sz w:val="24"/>
          <w:u w:val="single"/>
        </w:rPr>
        <w:t xml:space="preserve">                            </w:t>
      </w:r>
      <w:r>
        <w:rPr>
          <w:rFonts w:hint="eastAsia" w:ascii="宋体" w:hAnsi="宋体"/>
          <w:color w:val="000000"/>
          <w:sz w:val="24"/>
        </w:rPr>
        <w:t xml:space="preserve"> </w:t>
      </w:r>
    </w:p>
    <w:p w14:paraId="7CB585BF">
      <w:pPr>
        <w:spacing w:line="360" w:lineRule="auto"/>
        <w:ind w:firstLine="3240" w:firstLineChars="1350"/>
        <w:rPr>
          <w:rFonts w:ascii="宋体" w:hAnsi="宋体"/>
          <w:color w:val="000000"/>
          <w:sz w:val="24"/>
        </w:rPr>
      </w:pPr>
      <w:r>
        <w:rPr>
          <w:rFonts w:hint="eastAsia" w:ascii="宋体" w:hAnsi="宋体"/>
          <w:color w:val="000000"/>
          <w:sz w:val="24"/>
        </w:rPr>
        <w:t>日  期：</w:t>
      </w:r>
      <w:r>
        <w:rPr>
          <w:rFonts w:hint="eastAsia" w:ascii="宋体" w:hAnsi="宋体"/>
          <w:color w:val="000000"/>
          <w:sz w:val="24"/>
          <w:u w:val="single"/>
        </w:rPr>
        <w:t xml:space="preserve">      </w:t>
      </w:r>
      <w:r>
        <w:rPr>
          <w:rFonts w:hint="eastAsia" w:ascii="宋体" w:hAnsi="宋体"/>
          <w:color w:val="000000"/>
          <w:sz w:val="24"/>
        </w:rPr>
        <w:t>年</w:t>
      </w:r>
      <w:r>
        <w:rPr>
          <w:rFonts w:hint="eastAsia" w:ascii="宋体" w:hAnsi="宋体"/>
          <w:color w:val="000000"/>
          <w:sz w:val="24"/>
          <w:u w:val="single"/>
        </w:rPr>
        <w:t xml:space="preserve">   </w:t>
      </w:r>
      <w:r>
        <w:rPr>
          <w:rFonts w:hint="eastAsia" w:ascii="宋体" w:hAnsi="宋体"/>
          <w:color w:val="000000"/>
          <w:sz w:val="24"/>
        </w:rPr>
        <w:t>月</w:t>
      </w:r>
      <w:r>
        <w:rPr>
          <w:rFonts w:hint="eastAsia" w:ascii="宋体" w:hAnsi="宋体"/>
          <w:color w:val="000000"/>
          <w:sz w:val="24"/>
          <w:u w:val="single"/>
        </w:rPr>
        <w:t xml:space="preserve">  </w:t>
      </w:r>
      <w:r>
        <w:rPr>
          <w:rFonts w:hint="eastAsia" w:ascii="宋体" w:hAnsi="宋体"/>
          <w:color w:val="000000"/>
          <w:sz w:val="24"/>
        </w:rPr>
        <w:t>日</w:t>
      </w:r>
    </w:p>
    <w:p w14:paraId="24127228">
      <w:pPr>
        <w:spacing w:line="360" w:lineRule="auto"/>
        <w:rPr>
          <w:color w:val="000000"/>
          <w:sz w:val="24"/>
        </w:rPr>
      </w:pPr>
    </w:p>
    <w:p w14:paraId="2B7292F7">
      <w:pPr>
        <w:spacing w:line="360" w:lineRule="auto"/>
        <w:rPr>
          <w:rFonts w:hint="eastAsia"/>
          <w:color w:val="000000"/>
          <w:sz w:val="24"/>
        </w:rPr>
      </w:pPr>
      <w:r>
        <w:rPr>
          <w:rFonts w:hint="eastAsia"/>
          <w:color w:val="000000"/>
          <w:sz w:val="24"/>
        </w:rPr>
        <w:t>备注：投标单位应根据本单位的实际情况，选择采用上述两种格式之一，并删除剩余不用的格式。</w:t>
      </w:r>
      <w:r>
        <w:rPr>
          <w:color w:val="000000"/>
          <w:sz w:val="24"/>
        </w:rPr>
        <w:br w:type="page"/>
      </w:r>
    </w:p>
    <w:p w14:paraId="2BED644C">
      <w:pPr>
        <w:pStyle w:val="3"/>
        <w:numPr>
          <w:ilvl w:val="0"/>
          <w:numId w:val="0"/>
        </w:numPr>
        <w:rPr>
          <w:rFonts w:ascii="宋体" w:hAnsi="宋体" w:eastAsia="宋体"/>
          <w:sz w:val="28"/>
          <w:szCs w:val="28"/>
          <w:lang w:eastAsia="zh-CN"/>
        </w:rPr>
      </w:pPr>
      <w:bookmarkStart w:id="60" w:name="_Toc11511"/>
      <w:r>
        <w:rPr>
          <w:rFonts w:hint="eastAsia" w:ascii="宋体" w:hAnsi="宋体" w:eastAsia="宋体"/>
          <w:sz w:val="28"/>
          <w:szCs w:val="28"/>
          <w:lang w:eastAsia="zh-CN"/>
        </w:rPr>
        <w:t>5.</w:t>
      </w:r>
      <w:r>
        <w:rPr>
          <w:rFonts w:hint="eastAsia" w:ascii="宋体" w:hAnsi="宋体" w:eastAsia="宋体"/>
          <w:sz w:val="28"/>
          <w:szCs w:val="28"/>
          <w:lang w:val="en-US" w:eastAsia="zh-CN"/>
        </w:rPr>
        <w:t>4</w:t>
      </w:r>
      <w:r>
        <w:rPr>
          <w:rFonts w:hint="eastAsia" w:ascii="宋体" w:hAnsi="宋体" w:eastAsia="宋体"/>
          <w:sz w:val="28"/>
          <w:szCs w:val="28"/>
          <w:lang w:eastAsia="zh-CN"/>
        </w:rPr>
        <w:t>投标函</w:t>
      </w:r>
      <w:bookmarkEnd w:id="58"/>
      <w:bookmarkEnd w:id="59"/>
      <w:bookmarkEnd w:id="60"/>
    </w:p>
    <w:p w14:paraId="6C914EDB">
      <w:pPr>
        <w:spacing w:line="300" w:lineRule="auto"/>
        <w:rPr>
          <w:rFonts w:hint="default" w:ascii="宋体" w:hAnsi="宋体" w:eastAsia="宋体"/>
          <w:color w:val="000000"/>
          <w:sz w:val="24"/>
          <w:lang w:val="en-US" w:eastAsia="zh-CN"/>
        </w:rPr>
      </w:pPr>
      <w:r>
        <w:rPr>
          <w:rFonts w:hint="eastAsia" w:ascii="宋体" w:hAnsi="宋体"/>
          <w:color w:val="000000"/>
          <w:sz w:val="24"/>
        </w:rPr>
        <w:t>致：</w:t>
      </w:r>
      <w:r>
        <w:rPr>
          <w:rFonts w:hint="eastAsia" w:ascii="宋体" w:hAnsi="宋体"/>
          <w:color w:val="000000"/>
          <w:sz w:val="24"/>
          <w:lang w:eastAsia="zh-CN"/>
        </w:rPr>
        <w:t>深圳</w:t>
      </w:r>
      <w:r>
        <w:rPr>
          <w:rFonts w:hint="eastAsia" w:ascii="宋体" w:hAnsi="宋体"/>
          <w:color w:val="000000"/>
          <w:sz w:val="24"/>
          <w:lang w:val="en-US" w:eastAsia="zh-CN"/>
        </w:rPr>
        <w:t>市高级中学采购与合同管理中心</w:t>
      </w:r>
    </w:p>
    <w:p w14:paraId="5967C9DE">
      <w:pPr>
        <w:spacing w:line="300" w:lineRule="auto"/>
        <w:ind w:firstLine="480" w:firstLineChars="200"/>
        <w:rPr>
          <w:rFonts w:ascii="宋体" w:hAnsi="宋体"/>
          <w:color w:val="000000"/>
          <w:sz w:val="24"/>
        </w:rPr>
      </w:pPr>
      <w:r>
        <w:rPr>
          <w:rFonts w:hint="eastAsia" w:ascii="宋体" w:hAnsi="宋体"/>
          <w:color w:val="000000"/>
          <w:sz w:val="24"/>
        </w:rPr>
        <w:t>1、根据已收到贵方的</w:t>
      </w:r>
      <w:r>
        <w:rPr>
          <w:rFonts w:hint="eastAsia" w:ascii="宋体" w:hAnsi="宋体"/>
          <w:color w:val="000000"/>
          <w:sz w:val="24"/>
          <w:u w:val="single"/>
        </w:rPr>
        <w:t xml:space="preserve"> </w:t>
      </w:r>
      <w:r>
        <w:rPr>
          <w:rFonts w:ascii="宋体" w:hAnsi="宋体"/>
          <w:color w:val="000000"/>
          <w:sz w:val="24"/>
          <w:u w:val="single"/>
        </w:rPr>
        <w:t xml:space="preserve">    </w:t>
      </w:r>
      <w:r>
        <w:rPr>
          <w:rFonts w:hint="eastAsia" w:ascii="宋体" w:hAnsi="宋体"/>
          <w:color w:val="000000"/>
          <w:sz w:val="24"/>
          <w:u w:val="single"/>
        </w:rPr>
        <w:t xml:space="preserve">              </w:t>
      </w:r>
      <w:r>
        <w:rPr>
          <w:rFonts w:hint="eastAsia" w:ascii="宋体" w:hAnsi="宋体"/>
          <w:color w:val="000000"/>
          <w:sz w:val="24"/>
        </w:rPr>
        <w:t>项目的招标文件，遵照</w:t>
      </w:r>
      <w:r>
        <w:rPr>
          <w:rFonts w:ascii="宋体" w:hAnsi="宋体"/>
          <w:color w:val="000000"/>
          <w:sz w:val="24"/>
        </w:rPr>
        <w:t>《</w:t>
      </w:r>
      <w:r>
        <w:rPr>
          <w:rFonts w:hint="eastAsia" w:ascii="宋体" w:hAnsi="宋体"/>
          <w:color w:val="000000"/>
          <w:sz w:val="24"/>
        </w:rPr>
        <w:t>中华人民共和国政府采购法</w:t>
      </w:r>
      <w:r>
        <w:rPr>
          <w:rFonts w:ascii="宋体" w:hAnsi="宋体"/>
          <w:color w:val="000000"/>
          <w:sz w:val="24"/>
        </w:rPr>
        <w:t>》</w:t>
      </w:r>
      <w:r>
        <w:rPr>
          <w:rFonts w:hint="eastAsia" w:ascii="宋体" w:hAnsi="宋体"/>
          <w:color w:val="000000"/>
          <w:sz w:val="24"/>
        </w:rPr>
        <w:t>、《深圳经济特区政府采购条例》、</w:t>
      </w:r>
      <w:r>
        <w:rPr>
          <w:rFonts w:ascii="宋体" w:hAnsi="宋体"/>
          <w:color w:val="000000"/>
          <w:sz w:val="24"/>
        </w:rPr>
        <w:t>《深圳</w:t>
      </w:r>
      <w:r>
        <w:rPr>
          <w:rFonts w:hint="eastAsia" w:ascii="宋体" w:hAnsi="宋体"/>
          <w:color w:val="000000"/>
          <w:sz w:val="24"/>
        </w:rPr>
        <w:t>市</w:t>
      </w:r>
      <w:r>
        <w:rPr>
          <w:rFonts w:ascii="宋体" w:hAnsi="宋体"/>
          <w:color w:val="000000"/>
          <w:sz w:val="24"/>
        </w:rPr>
        <w:t>网上政府采购管理暂行办法》</w:t>
      </w:r>
      <w:r>
        <w:rPr>
          <w:rFonts w:hint="eastAsia" w:ascii="宋体" w:hAnsi="宋体"/>
          <w:color w:val="000000"/>
          <w:sz w:val="24"/>
        </w:rPr>
        <w:t>等法律法规</w:t>
      </w:r>
      <w:r>
        <w:rPr>
          <w:rFonts w:ascii="宋体" w:hAnsi="宋体"/>
          <w:color w:val="000000"/>
          <w:sz w:val="24"/>
        </w:rPr>
        <w:t>的规定</w:t>
      </w:r>
      <w:r>
        <w:rPr>
          <w:rFonts w:hint="eastAsia" w:ascii="宋体" w:hAnsi="宋体"/>
          <w:color w:val="000000"/>
          <w:sz w:val="24"/>
        </w:rPr>
        <w:t>，我方经研究上述招标文件的投标须知、合同条款、技术规范及其他有关文件后，我方愿按“招标文件”的规定履行责任和义务；</w:t>
      </w:r>
    </w:p>
    <w:p w14:paraId="12154C77">
      <w:pPr>
        <w:spacing w:line="300" w:lineRule="auto"/>
        <w:ind w:firstLine="480" w:firstLineChars="200"/>
        <w:rPr>
          <w:rFonts w:ascii="宋体" w:hAnsi="宋体"/>
          <w:color w:val="000000"/>
          <w:sz w:val="24"/>
        </w:rPr>
      </w:pPr>
      <w:r>
        <w:rPr>
          <w:rFonts w:hint="eastAsia" w:ascii="宋体" w:hAnsi="宋体"/>
          <w:color w:val="000000"/>
          <w:sz w:val="24"/>
        </w:rPr>
        <w:t>2、我方已详细审查全部招标文件，包括招标文件、澄清（答疑）、补充公告（说明）等。我方对此完全理解并同意放弃因对招标文件不明及误解而提出质疑抗辩的权利；</w:t>
      </w:r>
    </w:p>
    <w:p w14:paraId="72EB7D3D">
      <w:pPr>
        <w:spacing w:line="300" w:lineRule="auto"/>
        <w:ind w:firstLine="480" w:firstLineChars="200"/>
        <w:rPr>
          <w:rFonts w:ascii="宋体" w:hAnsi="宋体"/>
          <w:color w:val="000000"/>
          <w:sz w:val="24"/>
        </w:rPr>
      </w:pPr>
      <w:r>
        <w:rPr>
          <w:rFonts w:hint="eastAsia" w:ascii="宋体" w:hAnsi="宋体"/>
          <w:color w:val="000000"/>
          <w:sz w:val="24"/>
        </w:rPr>
        <w:t>3、我方同意提供贵方可能要求的与投标有关的一切数据或资料，完全理解并接受贵方不承担我方的任何投标费用；</w:t>
      </w:r>
    </w:p>
    <w:p w14:paraId="6B0705C7">
      <w:pPr>
        <w:spacing w:line="300" w:lineRule="auto"/>
        <w:ind w:firstLine="480" w:firstLineChars="200"/>
        <w:rPr>
          <w:rFonts w:ascii="宋体" w:hAnsi="宋体"/>
          <w:color w:val="000000"/>
          <w:sz w:val="24"/>
        </w:rPr>
      </w:pPr>
      <w:r>
        <w:rPr>
          <w:rFonts w:hint="eastAsia" w:ascii="宋体" w:hAnsi="宋体"/>
          <w:color w:val="000000"/>
          <w:sz w:val="24"/>
        </w:rPr>
        <w:t>4、我方清楚知道且完全同意投标及履约保证金的作用、退还期限及退还条件；</w:t>
      </w:r>
    </w:p>
    <w:p w14:paraId="7760B41B">
      <w:pPr>
        <w:spacing w:line="300" w:lineRule="auto"/>
        <w:ind w:firstLine="480" w:firstLineChars="200"/>
        <w:rPr>
          <w:rFonts w:ascii="宋体" w:hAnsi="宋体"/>
          <w:color w:val="000000"/>
          <w:sz w:val="24"/>
        </w:rPr>
      </w:pPr>
      <w:r>
        <w:rPr>
          <w:rFonts w:hint="eastAsia" w:ascii="宋体" w:hAnsi="宋体"/>
          <w:color w:val="000000"/>
          <w:sz w:val="24"/>
        </w:rPr>
        <w:t>5、本投标有效期为开标日起九十个日历日；</w:t>
      </w:r>
    </w:p>
    <w:p w14:paraId="34A7AC11">
      <w:pPr>
        <w:spacing w:line="300" w:lineRule="auto"/>
        <w:ind w:firstLine="480" w:firstLineChars="200"/>
        <w:rPr>
          <w:rFonts w:ascii="宋体" w:hAnsi="宋体"/>
          <w:color w:val="000000"/>
          <w:sz w:val="24"/>
        </w:rPr>
      </w:pPr>
      <w:r>
        <w:rPr>
          <w:rFonts w:hint="eastAsia" w:ascii="宋体" w:hAnsi="宋体"/>
          <w:color w:val="000000"/>
          <w:sz w:val="24"/>
        </w:rPr>
        <w:t>6、如果我方在投标有效期内撤回或放弃投标的，贵方将有权不予退还投标保证金；</w:t>
      </w:r>
    </w:p>
    <w:p w14:paraId="466305FD">
      <w:pPr>
        <w:spacing w:line="300" w:lineRule="auto"/>
        <w:ind w:firstLine="480" w:firstLineChars="200"/>
        <w:rPr>
          <w:rFonts w:ascii="宋体" w:hAnsi="宋体"/>
          <w:color w:val="000000"/>
          <w:sz w:val="24"/>
        </w:rPr>
      </w:pPr>
      <w:r>
        <w:rPr>
          <w:rFonts w:hint="eastAsia" w:ascii="宋体" w:hAnsi="宋体"/>
          <w:color w:val="000000"/>
          <w:sz w:val="24"/>
        </w:rPr>
        <w:t>7、我方申明在本次投标中提供的所有资料，无论原件、复印件还是扫描件均是真实的；</w:t>
      </w:r>
    </w:p>
    <w:p w14:paraId="1B96B34C">
      <w:pPr>
        <w:spacing w:line="300" w:lineRule="auto"/>
        <w:ind w:firstLine="480" w:firstLineChars="200"/>
        <w:rPr>
          <w:color w:val="000000"/>
          <w:sz w:val="24"/>
        </w:rPr>
      </w:pPr>
      <w:r>
        <w:rPr>
          <w:rFonts w:hint="eastAsia" w:ascii="宋体" w:hAnsi="宋体"/>
          <w:color w:val="000000"/>
          <w:sz w:val="24"/>
        </w:rPr>
        <w:t>8、我方同意提供按照贵方可能要求的与投标有关的一切数据或资料；</w:t>
      </w:r>
    </w:p>
    <w:p w14:paraId="29CEC718">
      <w:pPr>
        <w:spacing w:line="300" w:lineRule="auto"/>
        <w:ind w:firstLine="480" w:firstLineChars="200"/>
        <w:rPr>
          <w:rFonts w:ascii="宋体" w:hAnsi="宋体"/>
          <w:color w:val="000000"/>
          <w:sz w:val="24"/>
        </w:rPr>
      </w:pPr>
      <w:r>
        <w:rPr>
          <w:rFonts w:hint="eastAsia" w:ascii="宋体" w:hAnsi="宋体"/>
          <w:color w:val="000000"/>
          <w:sz w:val="24"/>
        </w:rPr>
        <w:t>9、我方同意招标程序、评标办法以及评标委员会评标人员产生办法和组成，承认评标人员据此评标办法产生的中标投标单位。</w:t>
      </w:r>
    </w:p>
    <w:p w14:paraId="02ACC442">
      <w:pPr>
        <w:spacing w:line="300" w:lineRule="auto"/>
        <w:ind w:firstLine="480" w:firstLineChars="200"/>
        <w:rPr>
          <w:rFonts w:ascii="宋体" w:hAnsi="宋体"/>
          <w:color w:val="000000"/>
          <w:sz w:val="24"/>
        </w:rPr>
      </w:pPr>
      <w:r>
        <w:rPr>
          <w:rFonts w:hint="eastAsia" w:ascii="宋体" w:hAnsi="宋体"/>
          <w:color w:val="000000"/>
          <w:sz w:val="24"/>
        </w:rPr>
        <w:t>10、与本投标有关的一切正式往来信函请寄：</w:t>
      </w:r>
    </w:p>
    <w:p w14:paraId="15D9B3A3">
      <w:pPr>
        <w:spacing w:line="300" w:lineRule="auto"/>
        <w:ind w:firstLine="480" w:firstLineChars="200"/>
        <w:rPr>
          <w:color w:val="000000"/>
          <w:sz w:val="24"/>
        </w:rPr>
      </w:pPr>
    </w:p>
    <w:p w14:paraId="78DE606C">
      <w:pPr>
        <w:spacing w:line="300" w:lineRule="auto"/>
        <w:ind w:firstLine="480" w:firstLineChars="200"/>
        <w:rPr>
          <w:color w:val="000000"/>
          <w:sz w:val="24"/>
        </w:rPr>
      </w:pPr>
      <w:r>
        <w:rPr>
          <w:rFonts w:hint="eastAsia"/>
          <w:color w:val="000000"/>
          <w:sz w:val="24"/>
        </w:rPr>
        <w:t xml:space="preserve">地址：                        </w:t>
      </w:r>
    </w:p>
    <w:p w14:paraId="740320B0">
      <w:pPr>
        <w:spacing w:line="300" w:lineRule="auto"/>
        <w:ind w:firstLine="480" w:firstLineChars="200"/>
        <w:rPr>
          <w:color w:val="000000"/>
          <w:sz w:val="24"/>
        </w:rPr>
      </w:pPr>
      <w:r>
        <w:rPr>
          <w:rFonts w:hint="eastAsia"/>
          <w:color w:val="000000"/>
          <w:sz w:val="24"/>
        </w:rPr>
        <w:t xml:space="preserve">电话：                        </w:t>
      </w:r>
    </w:p>
    <w:p w14:paraId="7E1EE583">
      <w:pPr>
        <w:spacing w:line="300" w:lineRule="auto"/>
        <w:ind w:firstLine="480" w:firstLineChars="200"/>
        <w:rPr>
          <w:color w:val="000000"/>
          <w:sz w:val="24"/>
        </w:rPr>
      </w:pPr>
      <w:r>
        <w:rPr>
          <w:rFonts w:hint="eastAsia"/>
          <w:color w:val="000000"/>
          <w:sz w:val="24"/>
        </w:rPr>
        <w:t xml:space="preserve">传真：                        </w:t>
      </w:r>
    </w:p>
    <w:p w14:paraId="0558AD96">
      <w:pPr>
        <w:spacing w:line="300" w:lineRule="auto"/>
        <w:ind w:firstLine="480" w:firstLineChars="200"/>
        <w:rPr>
          <w:color w:val="000000"/>
          <w:sz w:val="24"/>
        </w:rPr>
      </w:pPr>
      <w:r>
        <w:rPr>
          <w:rFonts w:hint="eastAsia"/>
          <w:color w:val="000000"/>
          <w:sz w:val="24"/>
        </w:rPr>
        <w:t xml:space="preserve">电子函件：                     </w:t>
      </w:r>
    </w:p>
    <w:p w14:paraId="76E7B7F5">
      <w:pPr>
        <w:spacing w:line="300" w:lineRule="auto"/>
        <w:ind w:firstLine="480" w:firstLineChars="200"/>
        <w:rPr>
          <w:color w:val="000000"/>
          <w:sz w:val="24"/>
        </w:rPr>
      </w:pPr>
      <w:r>
        <w:rPr>
          <w:rFonts w:hint="eastAsia"/>
          <w:color w:val="000000"/>
          <w:sz w:val="24"/>
        </w:rPr>
        <w:t xml:space="preserve">法定代表人或其委托代理人：                            </w:t>
      </w:r>
    </w:p>
    <w:p w14:paraId="32319177">
      <w:pPr>
        <w:spacing w:line="300" w:lineRule="auto"/>
        <w:ind w:firstLine="480" w:firstLineChars="200"/>
        <w:rPr>
          <w:color w:val="000000"/>
          <w:sz w:val="24"/>
        </w:rPr>
      </w:pPr>
      <w:r>
        <w:rPr>
          <w:rFonts w:hint="eastAsia"/>
          <w:color w:val="000000"/>
          <w:sz w:val="24"/>
        </w:rPr>
        <w:t xml:space="preserve">投标单位名称：                            </w:t>
      </w:r>
    </w:p>
    <w:p w14:paraId="6CFEB433">
      <w:pPr>
        <w:spacing w:line="300" w:lineRule="auto"/>
        <w:ind w:firstLine="480" w:firstLineChars="200"/>
        <w:rPr>
          <w:color w:val="000000"/>
          <w:sz w:val="24"/>
        </w:rPr>
      </w:pPr>
      <w:r>
        <w:rPr>
          <w:rFonts w:hint="eastAsia"/>
          <w:color w:val="000000"/>
          <w:sz w:val="24"/>
        </w:rPr>
        <w:t xml:space="preserve">日期：                         </w:t>
      </w:r>
    </w:p>
    <w:p w14:paraId="253CE470">
      <w:pPr>
        <w:pStyle w:val="3"/>
        <w:numPr>
          <w:ilvl w:val="0"/>
          <w:numId w:val="0"/>
        </w:numPr>
        <w:rPr>
          <w:rFonts w:hint="eastAsia" w:ascii="宋体" w:hAnsi="宋体" w:eastAsia="宋体"/>
          <w:sz w:val="28"/>
          <w:szCs w:val="28"/>
          <w:lang w:eastAsia="zh-CN"/>
        </w:rPr>
      </w:pPr>
      <w:bookmarkStart w:id="61" w:name="_Toc22394"/>
      <w:bookmarkStart w:id="62" w:name="_Toc133380406"/>
      <w:bookmarkStart w:id="63" w:name="_Toc133820269"/>
    </w:p>
    <w:p w14:paraId="11DCBA52">
      <w:pPr>
        <w:pStyle w:val="3"/>
        <w:numPr>
          <w:ilvl w:val="0"/>
          <w:numId w:val="0"/>
        </w:numPr>
        <w:rPr>
          <w:rFonts w:ascii="宋体" w:hAnsi="宋体" w:eastAsia="宋体"/>
          <w:sz w:val="28"/>
          <w:szCs w:val="28"/>
          <w:lang w:eastAsia="zh-CN"/>
        </w:rPr>
      </w:pPr>
      <w:r>
        <w:rPr>
          <w:rFonts w:hint="eastAsia" w:ascii="宋体" w:hAnsi="宋体" w:eastAsia="宋体"/>
          <w:sz w:val="28"/>
          <w:szCs w:val="28"/>
          <w:lang w:eastAsia="zh-CN"/>
        </w:rPr>
        <w:t>5.</w:t>
      </w:r>
      <w:bookmarkStart w:id="64" w:name="_Hlk35623464"/>
      <w:r>
        <w:rPr>
          <w:rFonts w:hint="eastAsia" w:ascii="宋体" w:hAnsi="宋体" w:eastAsia="宋体"/>
          <w:sz w:val="28"/>
          <w:szCs w:val="28"/>
          <w:lang w:val="en-US" w:eastAsia="zh-CN"/>
        </w:rPr>
        <w:t>5</w:t>
      </w:r>
      <w:r>
        <w:rPr>
          <w:rFonts w:hint="eastAsia" w:ascii="宋体" w:hAnsi="宋体" w:eastAsia="宋体"/>
          <w:sz w:val="28"/>
          <w:szCs w:val="28"/>
          <w:lang w:eastAsia="zh-CN"/>
        </w:rPr>
        <w:t>投标单位诚信承诺函</w:t>
      </w:r>
      <w:bookmarkEnd w:id="61"/>
      <w:bookmarkEnd w:id="64"/>
    </w:p>
    <w:p w14:paraId="705D6015">
      <w:pPr>
        <w:spacing w:line="360" w:lineRule="auto"/>
        <w:rPr>
          <w:rFonts w:hint="default" w:ascii="宋体" w:hAnsi="宋体" w:eastAsia="宋体"/>
          <w:color w:val="000000"/>
          <w:sz w:val="24"/>
          <w:u w:val="single"/>
          <w:lang w:val="en-US" w:eastAsia="zh-CN"/>
        </w:rPr>
      </w:pPr>
      <w:r>
        <w:rPr>
          <w:rFonts w:hint="eastAsia" w:ascii="宋体" w:hAnsi="宋体"/>
          <w:color w:val="000000"/>
          <w:sz w:val="24"/>
        </w:rPr>
        <w:t>致：</w:t>
      </w:r>
      <w:r>
        <w:rPr>
          <w:rFonts w:hint="eastAsia" w:ascii="宋体" w:hAnsi="宋体"/>
          <w:color w:val="000000"/>
          <w:sz w:val="24"/>
          <w:u w:val="single"/>
          <w:lang w:eastAsia="zh-CN"/>
        </w:rPr>
        <w:t>深圳</w:t>
      </w:r>
      <w:r>
        <w:rPr>
          <w:rFonts w:hint="eastAsia" w:ascii="宋体" w:hAnsi="宋体"/>
          <w:color w:val="000000"/>
          <w:sz w:val="24"/>
          <w:u w:val="single"/>
          <w:lang w:val="en-US" w:eastAsia="zh-CN"/>
        </w:rPr>
        <w:t>市高级中学采购与合同管理中心</w:t>
      </w:r>
    </w:p>
    <w:p w14:paraId="7E9D9D78">
      <w:pPr>
        <w:spacing w:line="360" w:lineRule="auto"/>
        <w:ind w:firstLine="540"/>
        <w:rPr>
          <w:rFonts w:ascii="宋体" w:hAnsi="宋体"/>
          <w:color w:val="000000"/>
          <w:sz w:val="24"/>
        </w:rPr>
      </w:pPr>
      <w:r>
        <w:rPr>
          <w:rFonts w:hint="eastAsia" w:ascii="宋体" w:hAnsi="宋体"/>
          <w:color w:val="000000"/>
          <w:sz w:val="24"/>
        </w:rPr>
        <w:t>我公司在此郑重承诺如下：</w:t>
      </w:r>
    </w:p>
    <w:p w14:paraId="6D09FB47">
      <w:pPr>
        <w:spacing w:line="360" w:lineRule="auto"/>
        <w:ind w:firstLine="540"/>
        <w:rPr>
          <w:rFonts w:ascii="宋体" w:hAnsi="宋体"/>
          <w:color w:val="000000"/>
          <w:sz w:val="24"/>
        </w:rPr>
      </w:pPr>
      <w:r>
        <w:rPr>
          <w:rFonts w:hint="eastAsia" w:ascii="宋体" w:hAnsi="宋体"/>
          <w:color w:val="000000"/>
          <w:sz w:val="24"/>
        </w:rPr>
        <w:t>1、我公司在参加本项目采购活动中没有下列行为：</w:t>
      </w:r>
    </w:p>
    <w:p w14:paraId="413DE482">
      <w:pPr>
        <w:spacing w:line="360" w:lineRule="auto"/>
        <w:ind w:firstLine="360" w:firstLineChars="150"/>
        <w:rPr>
          <w:rFonts w:ascii="宋体" w:hAnsi="宋体"/>
          <w:color w:val="000000"/>
          <w:sz w:val="24"/>
        </w:rPr>
      </w:pPr>
      <w:r>
        <w:rPr>
          <w:rFonts w:hint="eastAsia" w:ascii="宋体" w:hAnsi="宋体"/>
          <w:color w:val="000000"/>
          <w:sz w:val="24"/>
        </w:rPr>
        <w:t>（1）在开标前三年内的经营活动中有重大违法记录；</w:t>
      </w:r>
    </w:p>
    <w:p w14:paraId="001FC31C">
      <w:pPr>
        <w:spacing w:line="360" w:lineRule="auto"/>
        <w:ind w:firstLine="360" w:firstLineChars="150"/>
        <w:rPr>
          <w:rFonts w:ascii="宋体" w:hAnsi="宋体"/>
          <w:color w:val="000000"/>
          <w:sz w:val="24"/>
        </w:rPr>
      </w:pPr>
      <w:r>
        <w:rPr>
          <w:rFonts w:ascii="宋体" w:hAnsi="宋体"/>
          <w:color w:val="000000"/>
          <w:sz w:val="24"/>
        </w:rPr>
        <w:t>（</w:t>
      </w:r>
      <w:r>
        <w:rPr>
          <w:rFonts w:hint="eastAsia" w:ascii="宋体" w:hAnsi="宋体"/>
          <w:color w:val="000000"/>
          <w:sz w:val="24"/>
        </w:rPr>
        <w:t>2</w:t>
      </w:r>
      <w:r>
        <w:rPr>
          <w:rFonts w:ascii="宋体" w:hAnsi="宋体"/>
          <w:color w:val="000000"/>
          <w:sz w:val="24"/>
        </w:rPr>
        <w:t>）</w:t>
      </w:r>
      <w:r>
        <w:rPr>
          <w:rFonts w:hint="eastAsia" w:ascii="宋体" w:hAnsi="宋体"/>
          <w:color w:val="000000"/>
          <w:sz w:val="24"/>
        </w:rPr>
        <w:t>在采购活动中应当回避而未回避；</w:t>
      </w:r>
    </w:p>
    <w:p w14:paraId="0133580D">
      <w:pPr>
        <w:spacing w:line="360" w:lineRule="auto"/>
        <w:ind w:firstLine="360" w:firstLineChars="150"/>
        <w:rPr>
          <w:rFonts w:ascii="宋体" w:hAnsi="宋体"/>
          <w:color w:val="000000"/>
          <w:sz w:val="24"/>
        </w:rPr>
      </w:pPr>
      <w:r>
        <w:rPr>
          <w:rFonts w:ascii="宋体" w:hAnsi="宋体"/>
          <w:color w:val="000000"/>
          <w:sz w:val="24"/>
        </w:rPr>
        <w:t>（</w:t>
      </w:r>
      <w:r>
        <w:rPr>
          <w:rFonts w:hint="eastAsia" w:ascii="宋体" w:hAnsi="宋体"/>
          <w:color w:val="000000"/>
          <w:sz w:val="24"/>
        </w:rPr>
        <w:t>3</w:t>
      </w:r>
      <w:r>
        <w:rPr>
          <w:rFonts w:ascii="宋体" w:hAnsi="宋体"/>
          <w:color w:val="000000"/>
          <w:sz w:val="24"/>
        </w:rPr>
        <w:t>）</w:t>
      </w:r>
      <w:r>
        <w:rPr>
          <w:rFonts w:hint="eastAsia" w:ascii="宋体" w:hAnsi="宋体"/>
          <w:color w:val="000000"/>
          <w:sz w:val="24"/>
        </w:rPr>
        <w:t>未按有关规定签订、履行采购合同，造成严重后果；</w:t>
      </w:r>
    </w:p>
    <w:p w14:paraId="55FFBE9C">
      <w:pPr>
        <w:spacing w:line="360" w:lineRule="auto"/>
        <w:ind w:firstLine="360" w:firstLineChars="150"/>
        <w:rPr>
          <w:rFonts w:ascii="宋体" w:hAnsi="宋体"/>
          <w:color w:val="000000"/>
          <w:sz w:val="24"/>
        </w:rPr>
      </w:pPr>
      <w:r>
        <w:rPr>
          <w:rFonts w:ascii="宋体" w:hAnsi="宋体"/>
          <w:color w:val="000000"/>
          <w:sz w:val="24"/>
        </w:rPr>
        <w:t>（</w:t>
      </w:r>
      <w:r>
        <w:rPr>
          <w:rFonts w:hint="eastAsia" w:ascii="宋体" w:hAnsi="宋体"/>
          <w:color w:val="000000"/>
          <w:sz w:val="24"/>
        </w:rPr>
        <w:t>4</w:t>
      </w:r>
      <w:r>
        <w:rPr>
          <w:rFonts w:ascii="宋体" w:hAnsi="宋体"/>
          <w:color w:val="000000"/>
          <w:sz w:val="24"/>
        </w:rPr>
        <w:t>）</w:t>
      </w:r>
      <w:r>
        <w:rPr>
          <w:rFonts w:hint="eastAsia" w:ascii="宋体" w:hAnsi="宋体"/>
          <w:color w:val="000000"/>
          <w:sz w:val="24"/>
        </w:rPr>
        <w:t>隐瞒真实情况，提供虚假资料；</w:t>
      </w:r>
    </w:p>
    <w:p w14:paraId="084CC1E0">
      <w:pPr>
        <w:spacing w:line="360" w:lineRule="auto"/>
        <w:ind w:firstLine="360" w:firstLineChars="150"/>
        <w:rPr>
          <w:rFonts w:ascii="宋体" w:hAnsi="宋体"/>
          <w:color w:val="000000"/>
          <w:sz w:val="24"/>
        </w:rPr>
      </w:pPr>
      <w:r>
        <w:rPr>
          <w:rFonts w:ascii="宋体" w:hAnsi="宋体"/>
          <w:color w:val="000000"/>
          <w:sz w:val="24"/>
        </w:rPr>
        <w:t>（</w:t>
      </w:r>
      <w:r>
        <w:rPr>
          <w:rFonts w:hint="eastAsia" w:ascii="宋体" w:hAnsi="宋体"/>
          <w:color w:val="000000"/>
          <w:sz w:val="24"/>
        </w:rPr>
        <w:t>5</w:t>
      </w:r>
      <w:r>
        <w:rPr>
          <w:rFonts w:ascii="宋体" w:hAnsi="宋体"/>
          <w:color w:val="000000"/>
          <w:sz w:val="24"/>
        </w:rPr>
        <w:t>）</w:t>
      </w:r>
      <w:r>
        <w:rPr>
          <w:rFonts w:hint="eastAsia" w:ascii="宋体" w:hAnsi="宋体"/>
          <w:color w:val="000000"/>
          <w:sz w:val="24"/>
        </w:rPr>
        <w:t>以非法手段排斥其他投标单位参与竞争；</w:t>
      </w:r>
    </w:p>
    <w:p w14:paraId="1F9F12B7">
      <w:pPr>
        <w:spacing w:line="360" w:lineRule="auto"/>
        <w:ind w:firstLine="360" w:firstLineChars="150"/>
        <w:rPr>
          <w:rFonts w:ascii="宋体" w:hAnsi="宋体"/>
          <w:color w:val="000000"/>
          <w:sz w:val="24"/>
        </w:rPr>
      </w:pPr>
      <w:r>
        <w:rPr>
          <w:rFonts w:ascii="宋体" w:hAnsi="宋体"/>
          <w:color w:val="000000"/>
          <w:sz w:val="24"/>
        </w:rPr>
        <w:t>（</w:t>
      </w:r>
      <w:r>
        <w:rPr>
          <w:rFonts w:hint="eastAsia" w:ascii="宋体" w:hAnsi="宋体"/>
          <w:color w:val="000000"/>
          <w:sz w:val="24"/>
        </w:rPr>
        <w:t>6</w:t>
      </w:r>
      <w:r>
        <w:rPr>
          <w:rFonts w:ascii="宋体" w:hAnsi="宋体"/>
          <w:color w:val="000000"/>
          <w:sz w:val="24"/>
        </w:rPr>
        <w:t>）</w:t>
      </w:r>
      <w:r>
        <w:rPr>
          <w:rFonts w:hint="eastAsia" w:ascii="宋体" w:hAnsi="宋体"/>
          <w:color w:val="000000"/>
          <w:sz w:val="24"/>
        </w:rPr>
        <w:t>与其他采购参加人串通投标；</w:t>
      </w:r>
    </w:p>
    <w:p w14:paraId="46545258">
      <w:pPr>
        <w:spacing w:line="360" w:lineRule="auto"/>
        <w:ind w:firstLine="360" w:firstLineChars="150"/>
        <w:rPr>
          <w:rFonts w:ascii="宋体" w:hAnsi="宋体"/>
          <w:color w:val="000000"/>
          <w:sz w:val="24"/>
        </w:rPr>
      </w:pPr>
      <w:r>
        <w:rPr>
          <w:rFonts w:ascii="宋体" w:hAnsi="宋体"/>
          <w:color w:val="000000"/>
          <w:sz w:val="24"/>
        </w:rPr>
        <w:t>（</w:t>
      </w:r>
      <w:r>
        <w:rPr>
          <w:rFonts w:hint="eastAsia" w:ascii="宋体" w:hAnsi="宋体"/>
          <w:color w:val="000000"/>
          <w:sz w:val="24"/>
        </w:rPr>
        <w:t>7</w:t>
      </w:r>
      <w:r>
        <w:rPr>
          <w:rFonts w:ascii="宋体" w:hAnsi="宋体"/>
          <w:color w:val="000000"/>
          <w:sz w:val="24"/>
        </w:rPr>
        <w:t>）</w:t>
      </w:r>
      <w:r>
        <w:rPr>
          <w:rFonts w:hint="eastAsia" w:ascii="宋体" w:hAnsi="宋体"/>
          <w:color w:val="000000"/>
          <w:sz w:val="24"/>
        </w:rPr>
        <w:t>恶意投诉；</w:t>
      </w:r>
    </w:p>
    <w:p w14:paraId="26B7E65A">
      <w:pPr>
        <w:spacing w:line="360" w:lineRule="auto"/>
        <w:ind w:firstLine="360" w:firstLineChars="150"/>
        <w:rPr>
          <w:rFonts w:ascii="宋体" w:hAnsi="宋体"/>
          <w:color w:val="000000"/>
          <w:sz w:val="24"/>
        </w:rPr>
      </w:pPr>
      <w:r>
        <w:rPr>
          <w:rFonts w:ascii="宋体" w:hAnsi="宋体"/>
          <w:color w:val="000000"/>
          <w:sz w:val="24"/>
        </w:rPr>
        <w:t>（</w:t>
      </w:r>
      <w:r>
        <w:rPr>
          <w:rFonts w:hint="eastAsia" w:ascii="宋体" w:hAnsi="宋体"/>
          <w:color w:val="000000"/>
          <w:sz w:val="24"/>
        </w:rPr>
        <w:t>8</w:t>
      </w:r>
      <w:r>
        <w:rPr>
          <w:rFonts w:ascii="宋体" w:hAnsi="宋体"/>
          <w:color w:val="000000"/>
          <w:sz w:val="24"/>
        </w:rPr>
        <w:t>）</w:t>
      </w:r>
      <w:r>
        <w:rPr>
          <w:rFonts w:hint="eastAsia" w:ascii="宋体" w:hAnsi="宋体"/>
          <w:color w:val="000000"/>
          <w:sz w:val="24"/>
        </w:rPr>
        <w:t>向采购项目相关人行贿或者提供其他不当利益；</w:t>
      </w:r>
    </w:p>
    <w:p w14:paraId="197383BA">
      <w:pPr>
        <w:spacing w:line="360" w:lineRule="auto"/>
        <w:ind w:firstLine="360" w:firstLineChars="150"/>
        <w:rPr>
          <w:rFonts w:ascii="宋体" w:hAnsi="宋体"/>
          <w:color w:val="000000"/>
          <w:sz w:val="24"/>
        </w:rPr>
      </w:pPr>
      <w:r>
        <w:rPr>
          <w:rFonts w:ascii="宋体" w:hAnsi="宋体"/>
          <w:color w:val="000000"/>
          <w:sz w:val="24"/>
        </w:rPr>
        <w:t>（</w:t>
      </w:r>
      <w:r>
        <w:rPr>
          <w:rFonts w:hint="eastAsia" w:ascii="宋体" w:hAnsi="宋体"/>
          <w:color w:val="000000"/>
          <w:sz w:val="24"/>
        </w:rPr>
        <w:t>9</w:t>
      </w:r>
      <w:r>
        <w:rPr>
          <w:rFonts w:ascii="宋体" w:hAnsi="宋体"/>
          <w:color w:val="000000"/>
          <w:sz w:val="24"/>
        </w:rPr>
        <w:t>）</w:t>
      </w:r>
      <w:r>
        <w:rPr>
          <w:rFonts w:hint="eastAsia" w:ascii="宋体" w:hAnsi="宋体"/>
          <w:color w:val="000000"/>
          <w:sz w:val="24"/>
        </w:rPr>
        <w:t>阻碍、抗拒主管部门监督检查；</w:t>
      </w:r>
    </w:p>
    <w:p w14:paraId="2A6126F8">
      <w:pPr>
        <w:spacing w:line="360" w:lineRule="auto"/>
        <w:ind w:firstLine="360" w:firstLineChars="150"/>
        <w:rPr>
          <w:color w:val="000000"/>
          <w:sz w:val="24"/>
          <w:lang w:val="zh-CN"/>
        </w:rPr>
      </w:pPr>
      <w:r>
        <w:rPr>
          <w:rFonts w:hint="eastAsia" w:ascii="宋体" w:hAnsi="宋体"/>
          <w:color w:val="000000"/>
          <w:sz w:val="24"/>
        </w:rPr>
        <w:t>（10）</w:t>
      </w:r>
      <w:r>
        <w:rPr>
          <w:rFonts w:hint="eastAsia"/>
          <w:color w:val="000000"/>
          <w:sz w:val="24"/>
          <w:lang w:val="zh-CN"/>
        </w:rPr>
        <w:t>将中标项目转让给他人，或者在投标文件中未说明，且未经相关部门同意，将中标项目分包给他人；</w:t>
      </w:r>
    </w:p>
    <w:p w14:paraId="483383EA">
      <w:pPr>
        <w:spacing w:line="360" w:lineRule="auto"/>
        <w:ind w:firstLine="360" w:firstLineChars="150"/>
        <w:rPr>
          <w:rFonts w:ascii="宋体" w:hAnsi="宋体"/>
          <w:color w:val="000000"/>
          <w:sz w:val="24"/>
        </w:rPr>
      </w:pPr>
      <w:r>
        <w:rPr>
          <w:rFonts w:hint="eastAsia" w:ascii="宋体" w:hAnsi="宋体"/>
          <w:color w:val="000000"/>
          <w:sz w:val="24"/>
        </w:rPr>
        <w:t>（11）对本招标项目所提供的货物、工程或服务侵犯知识产权；</w:t>
      </w:r>
    </w:p>
    <w:p w14:paraId="4B68EE9F">
      <w:pPr>
        <w:spacing w:line="360" w:lineRule="auto"/>
        <w:ind w:firstLine="360" w:firstLineChars="150"/>
        <w:rPr>
          <w:rFonts w:ascii="宋体" w:hAnsi="宋体"/>
          <w:color w:val="000000"/>
          <w:sz w:val="24"/>
        </w:rPr>
      </w:pPr>
      <w:r>
        <w:rPr>
          <w:rFonts w:hint="eastAsia" w:ascii="宋体" w:hAnsi="宋体"/>
          <w:color w:val="000000"/>
          <w:sz w:val="24"/>
        </w:rPr>
        <w:t>（12）有其他违反法律、法规规定的行为。</w:t>
      </w:r>
    </w:p>
    <w:p w14:paraId="0647C978">
      <w:pPr>
        <w:widowControl/>
        <w:spacing w:line="360" w:lineRule="auto"/>
        <w:ind w:firstLine="528" w:firstLineChars="220"/>
        <w:jc w:val="left"/>
        <w:rPr>
          <w:color w:val="000000"/>
          <w:sz w:val="24"/>
        </w:rPr>
      </w:pPr>
      <w:r>
        <w:rPr>
          <w:rFonts w:hint="eastAsia" w:ascii="宋体" w:hAnsi="宋体"/>
          <w:color w:val="000000"/>
          <w:sz w:val="24"/>
        </w:rPr>
        <w:t>2、我公司已清楚并愿接受，如</w:t>
      </w:r>
      <w:r>
        <w:rPr>
          <w:color w:val="000000"/>
          <w:sz w:val="24"/>
        </w:rPr>
        <w:t>有</w:t>
      </w:r>
      <w:r>
        <w:rPr>
          <w:rFonts w:hint="eastAsia" w:ascii="宋体" w:hAnsi="宋体"/>
          <w:color w:val="000000"/>
          <w:sz w:val="24"/>
        </w:rPr>
        <w:t>上述</w:t>
      </w:r>
      <w:r>
        <w:rPr>
          <w:color w:val="000000"/>
          <w:sz w:val="24"/>
        </w:rPr>
        <w:t>行为之一</w:t>
      </w:r>
      <w:r>
        <w:rPr>
          <w:rFonts w:hint="eastAsia"/>
          <w:color w:val="000000"/>
          <w:sz w:val="24"/>
        </w:rPr>
        <w:t>时</w:t>
      </w:r>
      <w:r>
        <w:rPr>
          <w:color w:val="000000"/>
          <w:sz w:val="24"/>
        </w:rPr>
        <w:t>，</w:t>
      </w:r>
      <w:r>
        <w:rPr>
          <w:rFonts w:hint="eastAsia"/>
          <w:color w:val="000000"/>
          <w:sz w:val="24"/>
        </w:rPr>
        <w:t>报市政府采购主管部门，按有关规定一至三年内禁止我公司参与深圳市政府采购，将我公司行为在深圳市政府采购网站不诚信行为曝光台曝光，记入投标单位诚信档案，并处以采购金额千分之十以上千分之二十以下的罚款；情节严重的，取消我公司参与深圳市政府采购资格，处以采购金额千分之二十以上千分之三十以下的罚款，并由市场监管部门依法吊销我公司营业执照；给他人造成损失的，依法承担赔偿责任；涉嫌犯罪的，依法移送司法机关处理。</w:t>
      </w:r>
    </w:p>
    <w:p w14:paraId="06192D57">
      <w:pPr>
        <w:spacing w:line="360" w:lineRule="auto"/>
        <w:ind w:firstLine="4080" w:firstLineChars="1700"/>
        <w:rPr>
          <w:rFonts w:ascii="宋体" w:hAnsi="宋体"/>
          <w:color w:val="000000"/>
          <w:sz w:val="24"/>
        </w:rPr>
      </w:pPr>
    </w:p>
    <w:p w14:paraId="4043DD8A">
      <w:pPr>
        <w:spacing w:line="360" w:lineRule="auto"/>
        <w:ind w:firstLine="4080" w:firstLineChars="1700"/>
        <w:rPr>
          <w:rFonts w:ascii="宋体" w:hAnsi="宋体"/>
          <w:color w:val="000000"/>
          <w:sz w:val="24"/>
        </w:rPr>
      </w:pPr>
      <w:r>
        <w:rPr>
          <w:rFonts w:hint="eastAsia" w:ascii="宋体" w:hAnsi="宋体"/>
          <w:color w:val="000000"/>
          <w:sz w:val="24"/>
        </w:rPr>
        <w:t>投标单位：</w:t>
      </w:r>
      <w:r>
        <w:rPr>
          <w:rFonts w:hint="eastAsia" w:ascii="宋体" w:hAnsi="宋体"/>
          <w:color w:val="000000"/>
          <w:sz w:val="24"/>
          <w:u w:val="single"/>
        </w:rPr>
        <w:t xml:space="preserve">                            </w:t>
      </w:r>
      <w:r>
        <w:rPr>
          <w:rFonts w:hint="eastAsia" w:ascii="宋体" w:hAnsi="宋体"/>
          <w:color w:val="000000"/>
          <w:sz w:val="24"/>
        </w:rPr>
        <w:t xml:space="preserve"> </w:t>
      </w:r>
    </w:p>
    <w:p w14:paraId="3A4E67CB">
      <w:pPr>
        <w:spacing w:line="360" w:lineRule="auto"/>
        <w:ind w:firstLine="4080" w:firstLineChars="1700"/>
        <w:rPr>
          <w:rFonts w:ascii="宋体" w:hAnsi="宋体"/>
          <w:color w:val="000000"/>
          <w:sz w:val="24"/>
        </w:rPr>
      </w:pPr>
      <w:r>
        <w:rPr>
          <w:rFonts w:hint="eastAsia" w:ascii="宋体" w:hAnsi="宋体"/>
          <w:color w:val="000000"/>
          <w:sz w:val="24"/>
        </w:rPr>
        <w:t>日  期：</w:t>
      </w:r>
      <w:r>
        <w:rPr>
          <w:rFonts w:hint="eastAsia" w:ascii="宋体" w:hAnsi="宋体"/>
          <w:color w:val="000000"/>
          <w:sz w:val="24"/>
          <w:u w:val="single"/>
        </w:rPr>
        <w:t xml:space="preserve">      </w:t>
      </w:r>
      <w:r>
        <w:rPr>
          <w:rFonts w:hint="eastAsia" w:ascii="宋体" w:hAnsi="宋体"/>
          <w:color w:val="000000"/>
          <w:sz w:val="24"/>
        </w:rPr>
        <w:t>年</w:t>
      </w:r>
      <w:r>
        <w:rPr>
          <w:rFonts w:hint="eastAsia" w:ascii="宋体" w:hAnsi="宋体"/>
          <w:color w:val="000000"/>
          <w:sz w:val="24"/>
          <w:u w:val="single"/>
        </w:rPr>
        <w:t xml:space="preserve">   </w:t>
      </w:r>
      <w:r>
        <w:rPr>
          <w:rFonts w:hint="eastAsia" w:ascii="宋体" w:hAnsi="宋体"/>
          <w:color w:val="000000"/>
          <w:sz w:val="24"/>
        </w:rPr>
        <w:t>月</w:t>
      </w:r>
      <w:r>
        <w:rPr>
          <w:rFonts w:hint="eastAsia" w:ascii="宋体" w:hAnsi="宋体"/>
          <w:color w:val="000000"/>
          <w:sz w:val="24"/>
          <w:u w:val="single"/>
        </w:rPr>
        <w:t xml:space="preserve">  </w:t>
      </w:r>
      <w:r>
        <w:rPr>
          <w:rFonts w:hint="eastAsia" w:ascii="宋体" w:hAnsi="宋体"/>
          <w:color w:val="000000"/>
          <w:sz w:val="24"/>
        </w:rPr>
        <w:t>日</w:t>
      </w:r>
    </w:p>
    <w:bookmarkEnd w:id="62"/>
    <w:bookmarkEnd w:id="63"/>
    <w:p w14:paraId="06EE4AE1">
      <w:pPr>
        <w:pStyle w:val="3"/>
        <w:numPr>
          <w:ilvl w:val="0"/>
          <w:numId w:val="0"/>
        </w:numPr>
        <w:rPr>
          <w:rFonts w:ascii="宋体" w:hAnsi="宋体" w:eastAsia="宋体"/>
          <w:sz w:val="28"/>
          <w:szCs w:val="28"/>
          <w:lang w:eastAsia="zh-CN"/>
        </w:rPr>
      </w:pPr>
      <w:bookmarkStart w:id="65" w:name="_Toc35514144"/>
      <w:bookmarkStart w:id="66" w:name="_Toc24639"/>
      <w:r>
        <w:rPr>
          <w:rFonts w:hint="eastAsia" w:ascii="宋体" w:hAnsi="宋体" w:eastAsia="宋体"/>
          <w:sz w:val="28"/>
          <w:szCs w:val="28"/>
          <w:lang w:eastAsia="zh-CN"/>
        </w:rPr>
        <w:t>5.</w:t>
      </w:r>
      <w:bookmarkEnd w:id="65"/>
      <w:r>
        <w:rPr>
          <w:rFonts w:hint="eastAsia" w:ascii="宋体" w:hAnsi="宋体" w:eastAsia="宋体"/>
          <w:sz w:val="28"/>
          <w:szCs w:val="28"/>
          <w:lang w:val="en-US" w:eastAsia="zh-CN"/>
        </w:rPr>
        <w:t>6</w:t>
      </w:r>
      <w:r>
        <w:rPr>
          <w:rFonts w:hint="eastAsia" w:ascii="宋体" w:hAnsi="宋体" w:eastAsia="宋体"/>
          <w:sz w:val="28"/>
          <w:szCs w:val="28"/>
          <w:lang w:eastAsia="zh-CN"/>
        </w:rPr>
        <w:t>投标单位情况介绍</w:t>
      </w:r>
      <w:bookmarkEnd w:id="66"/>
    </w:p>
    <w:p w14:paraId="6A708192">
      <w:pPr>
        <w:ind w:firstLine="482" w:firstLineChars="200"/>
        <w:rPr>
          <w:rFonts w:ascii="宋体" w:hAnsi="宋体"/>
          <w:b/>
          <w:bCs/>
          <w:sz w:val="24"/>
          <w:szCs w:val="24"/>
        </w:rPr>
      </w:pPr>
      <w:r>
        <w:rPr>
          <w:rFonts w:hint="eastAsia" w:ascii="宋体" w:hAnsi="宋体"/>
          <w:b/>
          <w:bCs/>
          <w:sz w:val="24"/>
          <w:szCs w:val="24"/>
        </w:rPr>
        <w:t>（1）投标单位一览表</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2"/>
        <w:gridCol w:w="1186"/>
        <w:gridCol w:w="1396"/>
        <w:gridCol w:w="217"/>
        <w:gridCol w:w="1080"/>
        <w:gridCol w:w="244"/>
        <w:gridCol w:w="810"/>
        <w:gridCol w:w="904"/>
        <w:gridCol w:w="150"/>
        <w:gridCol w:w="1053"/>
      </w:tblGrid>
      <w:tr w14:paraId="0DB7A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2" w:type="dxa"/>
            <w:noWrap w:val="0"/>
            <w:vAlign w:val="center"/>
          </w:tcPr>
          <w:p w14:paraId="01214E21">
            <w:pPr>
              <w:rPr>
                <w:sz w:val="24"/>
              </w:rPr>
            </w:pPr>
            <w:r>
              <w:rPr>
                <w:rFonts w:hint="eastAsia"/>
                <w:sz w:val="24"/>
              </w:rPr>
              <w:t>单位名称</w:t>
            </w:r>
          </w:p>
        </w:tc>
        <w:tc>
          <w:tcPr>
            <w:tcW w:w="7040" w:type="dxa"/>
            <w:gridSpan w:val="9"/>
            <w:noWrap w:val="0"/>
            <w:vAlign w:val="center"/>
          </w:tcPr>
          <w:p w14:paraId="57C194FC">
            <w:pPr>
              <w:rPr>
                <w:sz w:val="24"/>
              </w:rPr>
            </w:pPr>
          </w:p>
        </w:tc>
      </w:tr>
      <w:tr w14:paraId="526F3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2" w:type="dxa"/>
            <w:noWrap w:val="0"/>
            <w:vAlign w:val="center"/>
          </w:tcPr>
          <w:p w14:paraId="15B1375A">
            <w:pPr>
              <w:rPr>
                <w:sz w:val="24"/>
              </w:rPr>
            </w:pPr>
            <w:r>
              <w:rPr>
                <w:rFonts w:hint="eastAsia"/>
                <w:sz w:val="24"/>
              </w:rPr>
              <w:t>地址</w:t>
            </w:r>
          </w:p>
        </w:tc>
        <w:tc>
          <w:tcPr>
            <w:tcW w:w="7040" w:type="dxa"/>
            <w:gridSpan w:val="9"/>
            <w:noWrap w:val="0"/>
            <w:vAlign w:val="center"/>
          </w:tcPr>
          <w:p w14:paraId="028FCA56">
            <w:pPr>
              <w:rPr>
                <w:sz w:val="24"/>
              </w:rPr>
            </w:pPr>
          </w:p>
        </w:tc>
      </w:tr>
      <w:tr w14:paraId="4E255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2" w:type="dxa"/>
            <w:noWrap w:val="0"/>
            <w:vAlign w:val="center"/>
          </w:tcPr>
          <w:p w14:paraId="2EB4137C">
            <w:pPr>
              <w:rPr>
                <w:sz w:val="24"/>
              </w:rPr>
            </w:pPr>
            <w:r>
              <w:rPr>
                <w:rFonts w:hint="eastAsia"/>
                <w:sz w:val="24"/>
              </w:rPr>
              <w:t>主管部门</w:t>
            </w:r>
          </w:p>
        </w:tc>
        <w:tc>
          <w:tcPr>
            <w:tcW w:w="1186" w:type="dxa"/>
            <w:noWrap w:val="0"/>
            <w:vAlign w:val="center"/>
          </w:tcPr>
          <w:p w14:paraId="1D4756D4">
            <w:pPr>
              <w:rPr>
                <w:sz w:val="24"/>
              </w:rPr>
            </w:pPr>
          </w:p>
        </w:tc>
        <w:tc>
          <w:tcPr>
            <w:tcW w:w="1613" w:type="dxa"/>
            <w:gridSpan w:val="2"/>
            <w:noWrap w:val="0"/>
            <w:vAlign w:val="center"/>
          </w:tcPr>
          <w:p w14:paraId="0D7D3492">
            <w:pPr>
              <w:rPr>
                <w:sz w:val="24"/>
              </w:rPr>
            </w:pPr>
            <w:r>
              <w:rPr>
                <w:rFonts w:hint="eastAsia"/>
                <w:sz w:val="24"/>
              </w:rPr>
              <w:t>法人代表</w:t>
            </w:r>
          </w:p>
        </w:tc>
        <w:tc>
          <w:tcPr>
            <w:tcW w:w="1324" w:type="dxa"/>
            <w:gridSpan w:val="2"/>
            <w:noWrap w:val="0"/>
            <w:vAlign w:val="center"/>
          </w:tcPr>
          <w:p w14:paraId="614B4D1A">
            <w:pPr>
              <w:rPr>
                <w:sz w:val="24"/>
              </w:rPr>
            </w:pPr>
          </w:p>
        </w:tc>
        <w:tc>
          <w:tcPr>
            <w:tcW w:w="1714" w:type="dxa"/>
            <w:gridSpan w:val="2"/>
            <w:noWrap w:val="0"/>
            <w:vAlign w:val="center"/>
          </w:tcPr>
          <w:p w14:paraId="21D6DA2F">
            <w:pPr>
              <w:rPr>
                <w:sz w:val="24"/>
              </w:rPr>
            </w:pPr>
            <w:r>
              <w:rPr>
                <w:rFonts w:hint="eastAsia"/>
                <w:sz w:val="24"/>
              </w:rPr>
              <w:t>职务</w:t>
            </w:r>
          </w:p>
        </w:tc>
        <w:tc>
          <w:tcPr>
            <w:tcW w:w="1203" w:type="dxa"/>
            <w:gridSpan w:val="2"/>
            <w:noWrap w:val="0"/>
            <w:vAlign w:val="top"/>
          </w:tcPr>
          <w:p w14:paraId="7EE457B3">
            <w:pPr>
              <w:rPr>
                <w:sz w:val="24"/>
              </w:rPr>
            </w:pPr>
          </w:p>
        </w:tc>
      </w:tr>
      <w:tr w14:paraId="2FAAE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2" w:type="dxa"/>
            <w:noWrap w:val="0"/>
            <w:vAlign w:val="center"/>
          </w:tcPr>
          <w:p w14:paraId="3D004466">
            <w:pPr>
              <w:rPr>
                <w:sz w:val="24"/>
              </w:rPr>
            </w:pPr>
            <w:r>
              <w:rPr>
                <w:rFonts w:hint="eastAsia"/>
                <w:sz w:val="24"/>
              </w:rPr>
              <w:t>经济类型</w:t>
            </w:r>
          </w:p>
        </w:tc>
        <w:tc>
          <w:tcPr>
            <w:tcW w:w="1186" w:type="dxa"/>
            <w:noWrap w:val="0"/>
            <w:vAlign w:val="center"/>
          </w:tcPr>
          <w:p w14:paraId="2A92DEE1">
            <w:pPr>
              <w:rPr>
                <w:sz w:val="24"/>
              </w:rPr>
            </w:pPr>
          </w:p>
        </w:tc>
        <w:tc>
          <w:tcPr>
            <w:tcW w:w="1613" w:type="dxa"/>
            <w:gridSpan w:val="2"/>
            <w:noWrap w:val="0"/>
            <w:vAlign w:val="center"/>
          </w:tcPr>
          <w:p w14:paraId="43C2709B">
            <w:pPr>
              <w:rPr>
                <w:sz w:val="24"/>
              </w:rPr>
            </w:pPr>
            <w:r>
              <w:rPr>
                <w:rFonts w:hint="eastAsia"/>
                <w:sz w:val="24"/>
              </w:rPr>
              <w:t>授权代表</w:t>
            </w:r>
          </w:p>
        </w:tc>
        <w:tc>
          <w:tcPr>
            <w:tcW w:w="1324" w:type="dxa"/>
            <w:gridSpan w:val="2"/>
            <w:noWrap w:val="0"/>
            <w:vAlign w:val="center"/>
          </w:tcPr>
          <w:p w14:paraId="103C3362">
            <w:pPr>
              <w:rPr>
                <w:sz w:val="24"/>
              </w:rPr>
            </w:pPr>
          </w:p>
        </w:tc>
        <w:tc>
          <w:tcPr>
            <w:tcW w:w="1714" w:type="dxa"/>
            <w:gridSpan w:val="2"/>
            <w:noWrap w:val="0"/>
            <w:vAlign w:val="center"/>
          </w:tcPr>
          <w:p w14:paraId="5ED1F0FA">
            <w:pPr>
              <w:rPr>
                <w:sz w:val="24"/>
              </w:rPr>
            </w:pPr>
            <w:r>
              <w:rPr>
                <w:rFonts w:hint="eastAsia"/>
                <w:sz w:val="24"/>
              </w:rPr>
              <w:t>职务</w:t>
            </w:r>
          </w:p>
        </w:tc>
        <w:tc>
          <w:tcPr>
            <w:tcW w:w="1203" w:type="dxa"/>
            <w:gridSpan w:val="2"/>
            <w:noWrap w:val="0"/>
            <w:vAlign w:val="top"/>
          </w:tcPr>
          <w:p w14:paraId="74A72F82">
            <w:pPr>
              <w:rPr>
                <w:sz w:val="24"/>
              </w:rPr>
            </w:pPr>
          </w:p>
        </w:tc>
      </w:tr>
      <w:tr w14:paraId="54DDD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2" w:type="dxa"/>
            <w:noWrap w:val="0"/>
            <w:vAlign w:val="center"/>
          </w:tcPr>
          <w:p w14:paraId="7C8AC2D6">
            <w:pPr>
              <w:rPr>
                <w:sz w:val="24"/>
              </w:rPr>
            </w:pPr>
            <w:r>
              <w:rPr>
                <w:rFonts w:hint="eastAsia"/>
                <w:sz w:val="24"/>
              </w:rPr>
              <w:t>邮编</w:t>
            </w:r>
          </w:p>
        </w:tc>
        <w:tc>
          <w:tcPr>
            <w:tcW w:w="1186" w:type="dxa"/>
            <w:noWrap w:val="0"/>
            <w:vAlign w:val="center"/>
          </w:tcPr>
          <w:p w14:paraId="46409E74">
            <w:pPr>
              <w:rPr>
                <w:sz w:val="24"/>
              </w:rPr>
            </w:pPr>
          </w:p>
        </w:tc>
        <w:tc>
          <w:tcPr>
            <w:tcW w:w="1613" w:type="dxa"/>
            <w:gridSpan w:val="2"/>
            <w:noWrap w:val="0"/>
            <w:vAlign w:val="center"/>
          </w:tcPr>
          <w:p w14:paraId="05A00D60">
            <w:pPr>
              <w:rPr>
                <w:sz w:val="24"/>
              </w:rPr>
            </w:pPr>
            <w:r>
              <w:rPr>
                <w:rFonts w:hint="eastAsia"/>
                <w:sz w:val="24"/>
              </w:rPr>
              <w:t>电话</w:t>
            </w:r>
          </w:p>
        </w:tc>
        <w:tc>
          <w:tcPr>
            <w:tcW w:w="1324" w:type="dxa"/>
            <w:gridSpan w:val="2"/>
            <w:noWrap w:val="0"/>
            <w:vAlign w:val="center"/>
          </w:tcPr>
          <w:p w14:paraId="27D9DD2A">
            <w:pPr>
              <w:rPr>
                <w:sz w:val="24"/>
              </w:rPr>
            </w:pPr>
          </w:p>
        </w:tc>
        <w:tc>
          <w:tcPr>
            <w:tcW w:w="1714" w:type="dxa"/>
            <w:gridSpan w:val="2"/>
            <w:noWrap w:val="0"/>
            <w:vAlign w:val="center"/>
          </w:tcPr>
          <w:p w14:paraId="4770C042">
            <w:pPr>
              <w:rPr>
                <w:sz w:val="24"/>
              </w:rPr>
            </w:pPr>
            <w:r>
              <w:rPr>
                <w:rFonts w:hint="eastAsia"/>
                <w:sz w:val="24"/>
              </w:rPr>
              <w:t>传真</w:t>
            </w:r>
          </w:p>
        </w:tc>
        <w:tc>
          <w:tcPr>
            <w:tcW w:w="1203" w:type="dxa"/>
            <w:gridSpan w:val="2"/>
            <w:noWrap w:val="0"/>
            <w:vAlign w:val="top"/>
          </w:tcPr>
          <w:p w14:paraId="47DF0798">
            <w:pPr>
              <w:rPr>
                <w:sz w:val="24"/>
              </w:rPr>
            </w:pPr>
          </w:p>
        </w:tc>
      </w:tr>
      <w:tr w14:paraId="68EDD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2" w:type="dxa"/>
            <w:noWrap w:val="0"/>
            <w:vAlign w:val="center"/>
          </w:tcPr>
          <w:p w14:paraId="318B32C9">
            <w:pPr>
              <w:rPr>
                <w:sz w:val="24"/>
              </w:rPr>
            </w:pPr>
            <w:r>
              <w:rPr>
                <w:rFonts w:hint="eastAsia"/>
                <w:sz w:val="24"/>
              </w:rPr>
              <w:t>单位简介及机构设置</w:t>
            </w:r>
          </w:p>
        </w:tc>
        <w:tc>
          <w:tcPr>
            <w:tcW w:w="7040" w:type="dxa"/>
            <w:gridSpan w:val="9"/>
            <w:noWrap w:val="0"/>
            <w:vAlign w:val="top"/>
          </w:tcPr>
          <w:p w14:paraId="1C43EBA8">
            <w:pPr>
              <w:rPr>
                <w:sz w:val="24"/>
              </w:rPr>
            </w:pPr>
          </w:p>
        </w:tc>
      </w:tr>
      <w:tr w14:paraId="14571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1482" w:type="dxa"/>
            <w:noWrap w:val="0"/>
            <w:vAlign w:val="center"/>
          </w:tcPr>
          <w:p w14:paraId="53AB1F35">
            <w:pPr>
              <w:rPr>
                <w:sz w:val="24"/>
              </w:rPr>
            </w:pPr>
            <w:r>
              <w:rPr>
                <w:rFonts w:hint="eastAsia"/>
                <w:sz w:val="24"/>
              </w:rPr>
              <w:t>单位优势及特长</w:t>
            </w:r>
          </w:p>
        </w:tc>
        <w:tc>
          <w:tcPr>
            <w:tcW w:w="7040" w:type="dxa"/>
            <w:gridSpan w:val="9"/>
            <w:noWrap w:val="0"/>
            <w:vAlign w:val="top"/>
          </w:tcPr>
          <w:p w14:paraId="7EC67F48">
            <w:pPr>
              <w:rPr>
                <w:sz w:val="24"/>
              </w:rPr>
            </w:pPr>
          </w:p>
        </w:tc>
      </w:tr>
      <w:tr w14:paraId="00794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2" w:type="dxa"/>
            <w:vMerge w:val="restart"/>
            <w:noWrap w:val="0"/>
            <w:vAlign w:val="center"/>
          </w:tcPr>
          <w:p w14:paraId="5C7186E1">
            <w:pPr>
              <w:rPr>
                <w:sz w:val="24"/>
              </w:rPr>
            </w:pPr>
            <w:r>
              <w:rPr>
                <w:rFonts w:hint="eastAsia"/>
                <w:sz w:val="24"/>
              </w:rPr>
              <w:t>单位概况</w:t>
            </w:r>
          </w:p>
        </w:tc>
        <w:tc>
          <w:tcPr>
            <w:tcW w:w="1186" w:type="dxa"/>
            <w:noWrap w:val="0"/>
            <w:vAlign w:val="top"/>
          </w:tcPr>
          <w:p w14:paraId="40014CF1">
            <w:pPr>
              <w:rPr>
                <w:sz w:val="24"/>
              </w:rPr>
            </w:pPr>
            <w:r>
              <w:rPr>
                <w:rFonts w:hint="eastAsia"/>
                <w:sz w:val="24"/>
              </w:rPr>
              <w:t>注册资本</w:t>
            </w:r>
          </w:p>
        </w:tc>
        <w:tc>
          <w:tcPr>
            <w:tcW w:w="1396" w:type="dxa"/>
            <w:noWrap w:val="0"/>
            <w:vAlign w:val="top"/>
          </w:tcPr>
          <w:p w14:paraId="36681FC4">
            <w:pPr>
              <w:ind w:firstLine="600" w:firstLineChars="250"/>
              <w:rPr>
                <w:sz w:val="24"/>
              </w:rPr>
            </w:pPr>
            <w:r>
              <w:rPr>
                <w:rFonts w:hint="eastAsia"/>
                <w:sz w:val="24"/>
              </w:rPr>
              <w:t>万元</w:t>
            </w:r>
          </w:p>
        </w:tc>
        <w:tc>
          <w:tcPr>
            <w:tcW w:w="1297" w:type="dxa"/>
            <w:gridSpan w:val="2"/>
            <w:noWrap w:val="0"/>
            <w:vAlign w:val="top"/>
          </w:tcPr>
          <w:p w14:paraId="05486061">
            <w:pPr>
              <w:rPr>
                <w:sz w:val="24"/>
              </w:rPr>
            </w:pPr>
            <w:r>
              <w:rPr>
                <w:rFonts w:hint="eastAsia"/>
                <w:sz w:val="24"/>
              </w:rPr>
              <w:t>占地面积</w:t>
            </w:r>
          </w:p>
        </w:tc>
        <w:tc>
          <w:tcPr>
            <w:tcW w:w="3161" w:type="dxa"/>
            <w:gridSpan w:val="5"/>
            <w:noWrap w:val="0"/>
            <w:vAlign w:val="top"/>
          </w:tcPr>
          <w:p w14:paraId="7C64AF52">
            <w:pPr>
              <w:ind w:firstLine="1440" w:firstLineChars="600"/>
              <w:rPr>
                <w:sz w:val="24"/>
              </w:rPr>
            </w:pPr>
            <w:r>
              <w:rPr>
                <w:rFonts w:hint="eastAsia"/>
                <w:sz w:val="24"/>
              </w:rPr>
              <w:t>M2</w:t>
            </w:r>
          </w:p>
        </w:tc>
      </w:tr>
      <w:tr w14:paraId="1C59B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2" w:type="dxa"/>
            <w:vMerge w:val="continue"/>
            <w:noWrap w:val="0"/>
            <w:vAlign w:val="top"/>
          </w:tcPr>
          <w:p w14:paraId="594296C0">
            <w:pPr>
              <w:rPr>
                <w:sz w:val="24"/>
              </w:rPr>
            </w:pPr>
          </w:p>
        </w:tc>
        <w:tc>
          <w:tcPr>
            <w:tcW w:w="1186" w:type="dxa"/>
            <w:noWrap w:val="0"/>
            <w:vAlign w:val="top"/>
          </w:tcPr>
          <w:p w14:paraId="6EBF20AE">
            <w:pPr>
              <w:rPr>
                <w:sz w:val="24"/>
              </w:rPr>
            </w:pPr>
            <w:r>
              <w:rPr>
                <w:rFonts w:hint="eastAsia"/>
                <w:sz w:val="24"/>
              </w:rPr>
              <w:t>职工总数</w:t>
            </w:r>
          </w:p>
        </w:tc>
        <w:tc>
          <w:tcPr>
            <w:tcW w:w="1396" w:type="dxa"/>
            <w:noWrap w:val="0"/>
            <w:vAlign w:val="top"/>
          </w:tcPr>
          <w:p w14:paraId="4B6BD0C8">
            <w:pPr>
              <w:ind w:firstLine="600" w:firstLineChars="250"/>
              <w:rPr>
                <w:sz w:val="24"/>
              </w:rPr>
            </w:pPr>
            <w:r>
              <w:rPr>
                <w:rFonts w:hint="eastAsia"/>
                <w:sz w:val="24"/>
              </w:rPr>
              <w:t>人</w:t>
            </w:r>
          </w:p>
        </w:tc>
        <w:tc>
          <w:tcPr>
            <w:tcW w:w="1297" w:type="dxa"/>
            <w:gridSpan w:val="2"/>
            <w:noWrap w:val="0"/>
            <w:vAlign w:val="top"/>
          </w:tcPr>
          <w:p w14:paraId="41C6F187">
            <w:pPr>
              <w:rPr>
                <w:sz w:val="24"/>
              </w:rPr>
            </w:pPr>
            <w:r>
              <w:rPr>
                <w:rFonts w:hint="eastAsia"/>
                <w:sz w:val="24"/>
              </w:rPr>
              <w:t>建筑面积</w:t>
            </w:r>
          </w:p>
        </w:tc>
        <w:tc>
          <w:tcPr>
            <w:tcW w:w="3161" w:type="dxa"/>
            <w:gridSpan w:val="5"/>
            <w:noWrap w:val="0"/>
            <w:vAlign w:val="top"/>
          </w:tcPr>
          <w:p w14:paraId="210547E6">
            <w:pPr>
              <w:ind w:firstLine="1440" w:firstLineChars="600"/>
              <w:rPr>
                <w:sz w:val="24"/>
              </w:rPr>
            </w:pPr>
            <w:r>
              <w:rPr>
                <w:rFonts w:hint="eastAsia"/>
                <w:sz w:val="24"/>
              </w:rPr>
              <w:t>M2</w:t>
            </w:r>
          </w:p>
        </w:tc>
      </w:tr>
      <w:tr w14:paraId="4DE42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2" w:type="dxa"/>
            <w:vMerge w:val="continue"/>
            <w:noWrap w:val="0"/>
            <w:vAlign w:val="top"/>
          </w:tcPr>
          <w:p w14:paraId="59914641">
            <w:pPr>
              <w:rPr>
                <w:sz w:val="24"/>
              </w:rPr>
            </w:pPr>
          </w:p>
        </w:tc>
        <w:tc>
          <w:tcPr>
            <w:tcW w:w="1186" w:type="dxa"/>
            <w:vMerge w:val="restart"/>
            <w:noWrap w:val="0"/>
            <w:vAlign w:val="center"/>
          </w:tcPr>
          <w:p w14:paraId="4B8CC726">
            <w:pPr>
              <w:rPr>
                <w:sz w:val="24"/>
              </w:rPr>
            </w:pPr>
            <w:r>
              <w:rPr>
                <w:rFonts w:hint="eastAsia"/>
                <w:sz w:val="24"/>
              </w:rPr>
              <w:t>资产情况</w:t>
            </w:r>
          </w:p>
        </w:tc>
        <w:tc>
          <w:tcPr>
            <w:tcW w:w="1396" w:type="dxa"/>
            <w:noWrap w:val="0"/>
            <w:vAlign w:val="center"/>
          </w:tcPr>
          <w:p w14:paraId="041DBF0E">
            <w:pPr>
              <w:rPr>
                <w:sz w:val="24"/>
              </w:rPr>
            </w:pPr>
            <w:r>
              <w:rPr>
                <w:rFonts w:hint="eastAsia"/>
                <w:sz w:val="24"/>
              </w:rPr>
              <w:t>净资产</w:t>
            </w:r>
          </w:p>
        </w:tc>
        <w:tc>
          <w:tcPr>
            <w:tcW w:w="1297" w:type="dxa"/>
            <w:gridSpan w:val="2"/>
            <w:noWrap w:val="0"/>
            <w:vAlign w:val="center"/>
          </w:tcPr>
          <w:p w14:paraId="385401E3">
            <w:pPr>
              <w:rPr>
                <w:sz w:val="24"/>
              </w:rPr>
            </w:pPr>
            <w:r>
              <w:rPr>
                <w:rFonts w:hint="eastAsia"/>
                <w:sz w:val="24"/>
              </w:rPr>
              <w:t>万元</w:t>
            </w:r>
          </w:p>
        </w:tc>
        <w:tc>
          <w:tcPr>
            <w:tcW w:w="3161" w:type="dxa"/>
            <w:gridSpan w:val="5"/>
            <w:noWrap w:val="0"/>
            <w:vAlign w:val="top"/>
          </w:tcPr>
          <w:p w14:paraId="5388C109">
            <w:pPr>
              <w:rPr>
                <w:sz w:val="24"/>
              </w:rPr>
            </w:pPr>
            <w:r>
              <w:rPr>
                <w:rFonts w:hint="eastAsia"/>
                <w:sz w:val="24"/>
              </w:rPr>
              <w:t>固定资产原值        万元</w:t>
            </w:r>
          </w:p>
        </w:tc>
      </w:tr>
      <w:tr w14:paraId="156AB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2" w:type="dxa"/>
            <w:vMerge w:val="continue"/>
            <w:noWrap w:val="0"/>
            <w:vAlign w:val="top"/>
          </w:tcPr>
          <w:p w14:paraId="41756896">
            <w:pPr>
              <w:rPr>
                <w:sz w:val="24"/>
              </w:rPr>
            </w:pPr>
          </w:p>
        </w:tc>
        <w:tc>
          <w:tcPr>
            <w:tcW w:w="1186" w:type="dxa"/>
            <w:vMerge w:val="continue"/>
            <w:noWrap w:val="0"/>
            <w:vAlign w:val="top"/>
          </w:tcPr>
          <w:p w14:paraId="2ADCC623">
            <w:pPr>
              <w:rPr>
                <w:sz w:val="24"/>
              </w:rPr>
            </w:pPr>
          </w:p>
        </w:tc>
        <w:tc>
          <w:tcPr>
            <w:tcW w:w="1396" w:type="dxa"/>
            <w:noWrap w:val="0"/>
            <w:vAlign w:val="center"/>
          </w:tcPr>
          <w:p w14:paraId="1165E612">
            <w:pPr>
              <w:rPr>
                <w:sz w:val="24"/>
              </w:rPr>
            </w:pPr>
            <w:r>
              <w:rPr>
                <w:rFonts w:hint="eastAsia"/>
                <w:sz w:val="24"/>
              </w:rPr>
              <w:t>负债</w:t>
            </w:r>
          </w:p>
        </w:tc>
        <w:tc>
          <w:tcPr>
            <w:tcW w:w="1297" w:type="dxa"/>
            <w:gridSpan w:val="2"/>
            <w:noWrap w:val="0"/>
            <w:vAlign w:val="center"/>
          </w:tcPr>
          <w:p w14:paraId="35ACE260">
            <w:pPr>
              <w:rPr>
                <w:sz w:val="24"/>
              </w:rPr>
            </w:pPr>
            <w:r>
              <w:rPr>
                <w:rFonts w:hint="eastAsia"/>
                <w:sz w:val="24"/>
              </w:rPr>
              <w:t>万元</w:t>
            </w:r>
          </w:p>
        </w:tc>
        <w:tc>
          <w:tcPr>
            <w:tcW w:w="3161" w:type="dxa"/>
            <w:gridSpan w:val="5"/>
            <w:noWrap w:val="0"/>
            <w:vAlign w:val="top"/>
          </w:tcPr>
          <w:p w14:paraId="7DA6DF33">
            <w:pPr>
              <w:rPr>
                <w:sz w:val="24"/>
              </w:rPr>
            </w:pPr>
            <w:r>
              <w:rPr>
                <w:rFonts w:hint="eastAsia"/>
                <w:sz w:val="24"/>
              </w:rPr>
              <w:t>固定资产净值        万元</w:t>
            </w:r>
          </w:p>
        </w:tc>
      </w:tr>
      <w:tr w14:paraId="5A346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2" w:type="dxa"/>
            <w:vMerge w:val="restart"/>
            <w:noWrap w:val="0"/>
            <w:vAlign w:val="center"/>
          </w:tcPr>
          <w:p w14:paraId="65535D72">
            <w:pPr>
              <w:rPr>
                <w:sz w:val="24"/>
              </w:rPr>
            </w:pPr>
            <w:r>
              <w:rPr>
                <w:rFonts w:hint="eastAsia"/>
                <w:sz w:val="24"/>
              </w:rPr>
              <w:t>财务状况</w:t>
            </w:r>
          </w:p>
        </w:tc>
        <w:tc>
          <w:tcPr>
            <w:tcW w:w="1186" w:type="dxa"/>
            <w:noWrap w:val="0"/>
            <w:vAlign w:val="center"/>
          </w:tcPr>
          <w:p w14:paraId="6DCD5E7E">
            <w:pPr>
              <w:rPr>
                <w:sz w:val="24"/>
              </w:rPr>
            </w:pPr>
            <w:r>
              <w:rPr>
                <w:rFonts w:hint="eastAsia"/>
                <w:sz w:val="24"/>
              </w:rPr>
              <w:t>年度</w:t>
            </w:r>
          </w:p>
        </w:tc>
        <w:tc>
          <w:tcPr>
            <w:tcW w:w="1396" w:type="dxa"/>
            <w:noWrap w:val="0"/>
            <w:vAlign w:val="center"/>
          </w:tcPr>
          <w:p w14:paraId="57D4C564">
            <w:pPr>
              <w:rPr>
                <w:sz w:val="24"/>
              </w:rPr>
            </w:pPr>
            <w:r>
              <w:rPr>
                <w:rFonts w:hint="eastAsia"/>
                <w:sz w:val="24"/>
              </w:rPr>
              <w:t>主营收入</w:t>
            </w:r>
          </w:p>
          <w:p w14:paraId="7F1889FE">
            <w:pPr>
              <w:rPr>
                <w:sz w:val="24"/>
              </w:rPr>
            </w:pPr>
            <w:r>
              <w:rPr>
                <w:rFonts w:hint="eastAsia"/>
                <w:sz w:val="24"/>
              </w:rPr>
              <w:t>（万元）</w:t>
            </w:r>
          </w:p>
        </w:tc>
        <w:tc>
          <w:tcPr>
            <w:tcW w:w="1297" w:type="dxa"/>
            <w:gridSpan w:val="2"/>
            <w:noWrap w:val="0"/>
            <w:vAlign w:val="center"/>
          </w:tcPr>
          <w:p w14:paraId="1609E69E">
            <w:pPr>
              <w:rPr>
                <w:sz w:val="24"/>
              </w:rPr>
            </w:pPr>
            <w:r>
              <w:rPr>
                <w:rFonts w:hint="eastAsia"/>
                <w:sz w:val="24"/>
              </w:rPr>
              <w:t>收入总额</w:t>
            </w:r>
          </w:p>
          <w:p w14:paraId="7613A98F">
            <w:pPr>
              <w:rPr>
                <w:sz w:val="24"/>
              </w:rPr>
            </w:pPr>
            <w:r>
              <w:rPr>
                <w:rFonts w:hint="eastAsia"/>
                <w:sz w:val="24"/>
              </w:rPr>
              <w:t>（万元）</w:t>
            </w:r>
          </w:p>
        </w:tc>
        <w:tc>
          <w:tcPr>
            <w:tcW w:w="1054" w:type="dxa"/>
            <w:gridSpan w:val="2"/>
            <w:noWrap w:val="0"/>
            <w:vAlign w:val="top"/>
          </w:tcPr>
          <w:p w14:paraId="4F223BF7">
            <w:pPr>
              <w:rPr>
                <w:sz w:val="24"/>
              </w:rPr>
            </w:pPr>
            <w:r>
              <w:rPr>
                <w:rFonts w:hint="eastAsia"/>
                <w:sz w:val="24"/>
              </w:rPr>
              <w:t>利润总额（万元）</w:t>
            </w:r>
          </w:p>
        </w:tc>
        <w:tc>
          <w:tcPr>
            <w:tcW w:w="1054" w:type="dxa"/>
            <w:gridSpan w:val="2"/>
            <w:noWrap w:val="0"/>
            <w:vAlign w:val="top"/>
          </w:tcPr>
          <w:p w14:paraId="14FB8FB3">
            <w:pPr>
              <w:rPr>
                <w:sz w:val="24"/>
              </w:rPr>
            </w:pPr>
            <w:r>
              <w:rPr>
                <w:rFonts w:hint="eastAsia"/>
                <w:sz w:val="24"/>
              </w:rPr>
              <w:t>净利润（万元）</w:t>
            </w:r>
          </w:p>
        </w:tc>
        <w:tc>
          <w:tcPr>
            <w:tcW w:w="1053" w:type="dxa"/>
            <w:noWrap w:val="0"/>
            <w:vAlign w:val="top"/>
          </w:tcPr>
          <w:p w14:paraId="2C5A869E">
            <w:pPr>
              <w:rPr>
                <w:sz w:val="24"/>
              </w:rPr>
            </w:pPr>
            <w:r>
              <w:rPr>
                <w:rFonts w:hint="eastAsia"/>
                <w:sz w:val="24"/>
              </w:rPr>
              <w:t>资产负债率</w:t>
            </w:r>
          </w:p>
        </w:tc>
      </w:tr>
      <w:tr w14:paraId="406B1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2" w:type="dxa"/>
            <w:vMerge w:val="continue"/>
            <w:noWrap w:val="0"/>
            <w:vAlign w:val="top"/>
          </w:tcPr>
          <w:p w14:paraId="7E4018E9">
            <w:pPr>
              <w:rPr>
                <w:sz w:val="24"/>
              </w:rPr>
            </w:pPr>
          </w:p>
        </w:tc>
        <w:tc>
          <w:tcPr>
            <w:tcW w:w="1186" w:type="dxa"/>
            <w:noWrap w:val="0"/>
            <w:vAlign w:val="top"/>
          </w:tcPr>
          <w:p w14:paraId="69799BB8">
            <w:pPr>
              <w:rPr>
                <w:sz w:val="24"/>
              </w:rPr>
            </w:pPr>
          </w:p>
        </w:tc>
        <w:tc>
          <w:tcPr>
            <w:tcW w:w="1396" w:type="dxa"/>
            <w:noWrap w:val="0"/>
            <w:vAlign w:val="top"/>
          </w:tcPr>
          <w:p w14:paraId="5D6158B8">
            <w:pPr>
              <w:rPr>
                <w:sz w:val="24"/>
              </w:rPr>
            </w:pPr>
          </w:p>
        </w:tc>
        <w:tc>
          <w:tcPr>
            <w:tcW w:w="1297" w:type="dxa"/>
            <w:gridSpan w:val="2"/>
            <w:noWrap w:val="0"/>
            <w:vAlign w:val="top"/>
          </w:tcPr>
          <w:p w14:paraId="7EEFD3F0">
            <w:pPr>
              <w:rPr>
                <w:sz w:val="24"/>
              </w:rPr>
            </w:pPr>
          </w:p>
        </w:tc>
        <w:tc>
          <w:tcPr>
            <w:tcW w:w="1054" w:type="dxa"/>
            <w:gridSpan w:val="2"/>
            <w:noWrap w:val="0"/>
            <w:vAlign w:val="top"/>
          </w:tcPr>
          <w:p w14:paraId="3D12298B">
            <w:pPr>
              <w:rPr>
                <w:sz w:val="24"/>
              </w:rPr>
            </w:pPr>
          </w:p>
        </w:tc>
        <w:tc>
          <w:tcPr>
            <w:tcW w:w="1054" w:type="dxa"/>
            <w:gridSpan w:val="2"/>
            <w:noWrap w:val="0"/>
            <w:vAlign w:val="top"/>
          </w:tcPr>
          <w:p w14:paraId="5C6C486D">
            <w:pPr>
              <w:rPr>
                <w:sz w:val="24"/>
              </w:rPr>
            </w:pPr>
          </w:p>
        </w:tc>
        <w:tc>
          <w:tcPr>
            <w:tcW w:w="1053" w:type="dxa"/>
            <w:noWrap w:val="0"/>
            <w:vAlign w:val="top"/>
          </w:tcPr>
          <w:p w14:paraId="174D5913">
            <w:pPr>
              <w:rPr>
                <w:sz w:val="24"/>
              </w:rPr>
            </w:pPr>
          </w:p>
        </w:tc>
      </w:tr>
      <w:tr w14:paraId="37EAB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2" w:type="dxa"/>
            <w:vMerge w:val="continue"/>
            <w:noWrap w:val="0"/>
            <w:vAlign w:val="top"/>
          </w:tcPr>
          <w:p w14:paraId="4837D67E">
            <w:pPr>
              <w:rPr>
                <w:sz w:val="24"/>
              </w:rPr>
            </w:pPr>
          </w:p>
        </w:tc>
        <w:tc>
          <w:tcPr>
            <w:tcW w:w="1186" w:type="dxa"/>
            <w:noWrap w:val="0"/>
            <w:vAlign w:val="top"/>
          </w:tcPr>
          <w:p w14:paraId="5120C5DF">
            <w:pPr>
              <w:rPr>
                <w:sz w:val="24"/>
              </w:rPr>
            </w:pPr>
          </w:p>
        </w:tc>
        <w:tc>
          <w:tcPr>
            <w:tcW w:w="1396" w:type="dxa"/>
            <w:noWrap w:val="0"/>
            <w:vAlign w:val="top"/>
          </w:tcPr>
          <w:p w14:paraId="09A607B0">
            <w:pPr>
              <w:rPr>
                <w:sz w:val="24"/>
              </w:rPr>
            </w:pPr>
          </w:p>
        </w:tc>
        <w:tc>
          <w:tcPr>
            <w:tcW w:w="1297" w:type="dxa"/>
            <w:gridSpan w:val="2"/>
            <w:noWrap w:val="0"/>
            <w:vAlign w:val="top"/>
          </w:tcPr>
          <w:p w14:paraId="6274C3EA">
            <w:pPr>
              <w:rPr>
                <w:sz w:val="24"/>
              </w:rPr>
            </w:pPr>
          </w:p>
        </w:tc>
        <w:tc>
          <w:tcPr>
            <w:tcW w:w="1054" w:type="dxa"/>
            <w:gridSpan w:val="2"/>
            <w:noWrap w:val="0"/>
            <w:vAlign w:val="top"/>
          </w:tcPr>
          <w:p w14:paraId="2BA16B14">
            <w:pPr>
              <w:rPr>
                <w:sz w:val="24"/>
              </w:rPr>
            </w:pPr>
          </w:p>
        </w:tc>
        <w:tc>
          <w:tcPr>
            <w:tcW w:w="1054" w:type="dxa"/>
            <w:gridSpan w:val="2"/>
            <w:noWrap w:val="0"/>
            <w:vAlign w:val="top"/>
          </w:tcPr>
          <w:p w14:paraId="13C08F48">
            <w:pPr>
              <w:rPr>
                <w:sz w:val="24"/>
              </w:rPr>
            </w:pPr>
          </w:p>
        </w:tc>
        <w:tc>
          <w:tcPr>
            <w:tcW w:w="1053" w:type="dxa"/>
            <w:noWrap w:val="0"/>
            <w:vAlign w:val="top"/>
          </w:tcPr>
          <w:p w14:paraId="3018ECFF">
            <w:pPr>
              <w:rPr>
                <w:sz w:val="24"/>
              </w:rPr>
            </w:pPr>
          </w:p>
        </w:tc>
      </w:tr>
    </w:tbl>
    <w:p w14:paraId="32C6F1B3">
      <w:pPr>
        <w:ind w:firstLine="420" w:firstLineChars="200"/>
        <w:rPr>
          <w:rFonts w:ascii="宋体" w:hAnsi="宋体"/>
          <w:color w:val="000000"/>
          <w:szCs w:val="20"/>
        </w:rPr>
      </w:pPr>
      <w:r>
        <w:rPr>
          <w:rFonts w:hint="eastAsia" w:ascii="宋体" w:hAnsi="宋体"/>
          <w:color w:val="000000"/>
          <w:szCs w:val="20"/>
        </w:rPr>
        <w:t>注：1.文字描述：单位性质、发展历程、经营规模及服务理念、主营产品、专业技术能力等。</w:t>
      </w:r>
    </w:p>
    <w:p w14:paraId="528967D3">
      <w:pPr>
        <w:ind w:firstLine="420" w:firstLineChars="200"/>
        <w:rPr>
          <w:rFonts w:hint="eastAsia" w:ascii="宋体" w:hAnsi="宋体"/>
          <w:color w:val="000000"/>
          <w:szCs w:val="20"/>
        </w:rPr>
      </w:pPr>
      <w:r>
        <w:rPr>
          <w:rFonts w:hint="eastAsia" w:ascii="宋体" w:hAnsi="宋体"/>
          <w:color w:val="000000"/>
          <w:szCs w:val="20"/>
        </w:rPr>
        <w:t xml:space="preserve">    2</w:t>
      </w:r>
      <w:r>
        <w:rPr>
          <w:rFonts w:ascii="宋体" w:hAnsi="宋体"/>
          <w:color w:val="000000"/>
          <w:szCs w:val="20"/>
        </w:rPr>
        <w:t>.</w:t>
      </w:r>
      <w:r>
        <w:rPr>
          <w:rFonts w:hint="eastAsia" w:ascii="宋体" w:hAnsi="宋体"/>
          <w:color w:val="000000"/>
          <w:szCs w:val="20"/>
        </w:rPr>
        <w:t>图片描述：经营或生产场所、履行合同所必需的设备等。</w:t>
      </w:r>
    </w:p>
    <w:p w14:paraId="0B2CAE14">
      <w:pPr>
        <w:ind w:firstLine="840" w:firstLineChars="400"/>
        <w:rPr>
          <w:rFonts w:hint="eastAsia" w:ascii="宋体" w:hAnsi="宋体"/>
          <w:b/>
          <w:bCs/>
          <w:sz w:val="24"/>
          <w:szCs w:val="24"/>
        </w:rPr>
      </w:pPr>
      <w:r>
        <w:rPr>
          <w:rFonts w:hint="eastAsia" w:ascii="宋体" w:hAnsi="宋体"/>
          <w:color w:val="000000"/>
          <w:szCs w:val="20"/>
        </w:rPr>
        <w:t>3</w:t>
      </w:r>
      <w:r>
        <w:rPr>
          <w:rFonts w:ascii="宋体" w:hAnsi="宋体"/>
          <w:color w:val="000000"/>
          <w:szCs w:val="20"/>
        </w:rPr>
        <w:t>.</w:t>
      </w:r>
      <w:r>
        <w:rPr>
          <w:rFonts w:hint="eastAsia" w:ascii="宋体" w:hAnsi="宋体"/>
          <w:color w:val="000000"/>
          <w:szCs w:val="20"/>
        </w:rPr>
        <w:t>如投标人此表数据有虚假，一经查实，自行承担相关责任。</w:t>
      </w:r>
    </w:p>
    <w:p w14:paraId="2C6843C6">
      <w:pPr>
        <w:spacing w:line="360" w:lineRule="auto"/>
        <w:ind w:firstLine="480" w:firstLineChars="200"/>
        <w:rPr>
          <w:rFonts w:ascii="宋体" w:hAnsi="宋体"/>
          <w:color w:val="000000"/>
          <w:sz w:val="24"/>
        </w:rPr>
      </w:pPr>
    </w:p>
    <w:p w14:paraId="11AFFB9E">
      <w:pPr>
        <w:spacing w:line="360" w:lineRule="auto"/>
        <w:ind w:firstLine="480" w:firstLineChars="200"/>
        <w:rPr>
          <w:rFonts w:ascii="宋体" w:hAnsi="宋体"/>
          <w:color w:val="000000"/>
          <w:sz w:val="24"/>
        </w:rPr>
      </w:pPr>
    </w:p>
    <w:p w14:paraId="71E1D2C7">
      <w:pPr>
        <w:spacing w:line="360" w:lineRule="auto"/>
        <w:ind w:firstLine="480" w:firstLineChars="200"/>
        <w:rPr>
          <w:rFonts w:ascii="宋体" w:hAnsi="宋体"/>
          <w:color w:val="000000"/>
          <w:sz w:val="24"/>
        </w:rPr>
      </w:pPr>
    </w:p>
    <w:p w14:paraId="172DDBF7">
      <w:pPr>
        <w:spacing w:line="360" w:lineRule="auto"/>
        <w:ind w:firstLine="480" w:firstLineChars="200"/>
        <w:rPr>
          <w:rFonts w:ascii="宋体" w:hAnsi="宋体"/>
          <w:color w:val="000000"/>
          <w:sz w:val="24"/>
        </w:rPr>
      </w:pPr>
      <w:r>
        <w:rPr>
          <w:rFonts w:hint="eastAsia" w:ascii="宋体" w:hAnsi="宋体"/>
          <w:color w:val="000000"/>
          <w:sz w:val="24"/>
        </w:rPr>
        <w:t xml:space="preserve">投标单位：                      </w:t>
      </w:r>
    </w:p>
    <w:p w14:paraId="698D4B7B">
      <w:pPr>
        <w:spacing w:line="360" w:lineRule="auto"/>
        <w:ind w:firstLine="480" w:firstLineChars="200"/>
        <w:rPr>
          <w:rFonts w:ascii="宋体" w:hAnsi="宋体"/>
          <w:color w:val="000000"/>
          <w:sz w:val="24"/>
        </w:rPr>
      </w:pPr>
      <w:r>
        <w:rPr>
          <w:rFonts w:hint="eastAsia" w:ascii="宋体" w:hAnsi="宋体"/>
          <w:color w:val="000000"/>
          <w:sz w:val="24"/>
        </w:rPr>
        <w:t xml:space="preserve">法定代表人或委托代理人：                                </w:t>
      </w:r>
    </w:p>
    <w:p w14:paraId="5D603309">
      <w:pPr>
        <w:spacing w:line="360" w:lineRule="auto"/>
        <w:ind w:firstLine="480" w:firstLineChars="200"/>
        <w:rPr>
          <w:rFonts w:hint="eastAsia" w:ascii="宋体" w:hAnsi="宋体"/>
          <w:color w:val="000000"/>
          <w:sz w:val="24"/>
        </w:rPr>
      </w:pPr>
      <w:r>
        <w:rPr>
          <w:rFonts w:hint="eastAsia" w:ascii="宋体" w:hAnsi="宋体"/>
          <w:color w:val="000000"/>
          <w:sz w:val="24"/>
        </w:rPr>
        <w:t>日期：        年      日</w:t>
      </w:r>
    </w:p>
    <w:p w14:paraId="4FB2447D">
      <w:pPr>
        <w:tabs>
          <w:tab w:val="left" w:pos="2160"/>
        </w:tabs>
        <w:ind w:firstLine="482" w:firstLineChars="200"/>
        <w:rPr>
          <w:rFonts w:ascii="宋体" w:hAnsi="宋体"/>
          <w:b/>
          <w:bCs/>
          <w:color w:val="000000"/>
          <w:sz w:val="24"/>
        </w:rPr>
      </w:pPr>
    </w:p>
    <w:p w14:paraId="5A9712C2">
      <w:pPr>
        <w:tabs>
          <w:tab w:val="left" w:pos="2160"/>
        </w:tabs>
        <w:ind w:firstLine="482" w:firstLineChars="200"/>
        <w:rPr>
          <w:rFonts w:ascii="宋体" w:hAnsi="宋体"/>
          <w:b/>
          <w:bCs/>
          <w:color w:val="000000"/>
          <w:sz w:val="24"/>
        </w:rPr>
      </w:pPr>
    </w:p>
    <w:p w14:paraId="17E65C8B">
      <w:pPr>
        <w:tabs>
          <w:tab w:val="left" w:pos="2160"/>
        </w:tabs>
        <w:ind w:firstLine="482" w:firstLineChars="200"/>
        <w:rPr>
          <w:rFonts w:ascii="宋体" w:hAnsi="宋体"/>
          <w:b/>
          <w:bCs/>
          <w:color w:val="000000"/>
          <w:sz w:val="24"/>
        </w:rPr>
      </w:pPr>
    </w:p>
    <w:p w14:paraId="1B925A94">
      <w:pPr>
        <w:tabs>
          <w:tab w:val="left" w:pos="2160"/>
        </w:tabs>
        <w:ind w:firstLine="482" w:firstLineChars="200"/>
        <w:rPr>
          <w:rFonts w:ascii="宋体" w:hAnsi="宋体"/>
          <w:b/>
          <w:bCs/>
          <w:color w:val="000000"/>
          <w:sz w:val="24"/>
        </w:rPr>
      </w:pPr>
    </w:p>
    <w:p w14:paraId="3AAE5831">
      <w:pPr>
        <w:tabs>
          <w:tab w:val="left" w:pos="2160"/>
        </w:tabs>
        <w:ind w:firstLine="482" w:firstLineChars="200"/>
        <w:rPr>
          <w:rFonts w:ascii="宋体" w:hAnsi="宋体"/>
          <w:b/>
          <w:bCs/>
          <w:color w:val="000000"/>
          <w:sz w:val="24"/>
        </w:rPr>
      </w:pPr>
    </w:p>
    <w:p w14:paraId="7D34035D">
      <w:pPr>
        <w:tabs>
          <w:tab w:val="left" w:pos="2160"/>
        </w:tabs>
        <w:ind w:firstLine="482" w:firstLineChars="200"/>
        <w:rPr>
          <w:rFonts w:hint="eastAsia" w:ascii="宋体" w:hAnsi="宋体"/>
          <w:b/>
          <w:bCs/>
          <w:color w:val="000000"/>
          <w:sz w:val="24"/>
        </w:rPr>
      </w:pPr>
    </w:p>
    <w:p w14:paraId="6BBD210A">
      <w:pPr>
        <w:ind w:firstLine="482" w:firstLineChars="200"/>
        <w:rPr>
          <w:rFonts w:ascii="宋体" w:hAnsi="宋体"/>
          <w:b/>
          <w:bCs/>
          <w:color w:val="000000"/>
          <w:sz w:val="24"/>
        </w:rPr>
      </w:pPr>
    </w:p>
    <w:p w14:paraId="638C699C">
      <w:pPr>
        <w:ind w:firstLine="482" w:firstLineChars="200"/>
        <w:rPr>
          <w:rFonts w:hint="eastAsia" w:ascii="宋体" w:hAnsi="宋体"/>
          <w:b/>
          <w:bCs/>
          <w:color w:val="000000"/>
          <w:sz w:val="24"/>
        </w:rPr>
      </w:pPr>
    </w:p>
    <w:p w14:paraId="508B8C84">
      <w:pPr>
        <w:ind w:firstLine="482" w:firstLineChars="200"/>
        <w:rPr>
          <w:rFonts w:hint="eastAsia" w:ascii="宋体" w:hAnsi="宋体"/>
          <w:b/>
          <w:bCs/>
          <w:color w:val="000000"/>
          <w:sz w:val="24"/>
        </w:rPr>
      </w:pPr>
    </w:p>
    <w:p w14:paraId="1D6C9251">
      <w:pPr>
        <w:ind w:firstLine="482" w:firstLineChars="200"/>
        <w:rPr>
          <w:rFonts w:ascii="宋体" w:hAnsi="宋体"/>
          <w:b/>
          <w:bCs/>
          <w:color w:val="000000"/>
          <w:sz w:val="24"/>
        </w:rPr>
      </w:pPr>
      <w:r>
        <w:rPr>
          <w:rFonts w:hint="eastAsia" w:ascii="宋体" w:hAnsi="宋体"/>
          <w:b/>
          <w:bCs/>
          <w:color w:val="000000"/>
          <w:sz w:val="24"/>
        </w:rPr>
        <w:t>（</w:t>
      </w:r>
      <w:r>
        <w:rPr>
          <w:rFonts w:ascii="宋体" w:hAnsi="宋体"/>
          <w:b/>
          <w:bCs/>
          <w:color w:val="000000"/>
          <w:sz w:val="24"/>
        </w:rPr>
        <w:t>2</w:t>
      </w:r>
      <w:r>
        <w:rPr>
          <w:rFonts w:hint="eastAsia" w:ascii="宋体" w:hAnsi="宋体"/>
          <w:b/>
          <w:bCs/>
          <w:color w:val="000000"/>
          <w:sz w:val="24"/>
        </w:rPr>
        <w:t>）公司近三年同类项目业绩、已做同类项目简介</w:t>
      </w:r>
    </w:p>
    <w:p w14:paraId="2EAB32BE">
      <w:pPr>
        <w:ind w:firstLine="420" w:firstLineChars="200"/>
      </w:pPr>
      <w:r>
        <w:tab/>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9"/>
        <w:gridCol w:w="1525"/>
        <w:gridCol w:w="2372"/>
        <w:gridCol w:w="2565"/>
        <w:gridCol w:w="1081"/>
      </w:tblGrid>
      <w:tr w14:paraId="10985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979" w:type="dxa"/>
            <w:shd w:val="clear" w:color="auto" w:fill="D9D9D9"/>
            <w:noWrap w:val="0"/>
            <w:vAlign w:val="center"/>
          </w:tcPr>
          <w:p w14:paraId="678F37BC">
            <w:pPr>
              <w:jc w:val="center"/>
              <w:rPr>
                <w:b/>
                <w:sz w:val="24"/>
              </w:rPr>
            </w:pPr>
            <w:r>
              <w:rPr>
                <w:rFonts w:hint="eastAsia"/>
                <w:b/>
                <w:sz w:val="24"/>
              </w:rPr>
              <w:t>序号</w:t>
            </w:r>
          </w:p>
        </w:tc>
        <w:tc>
          <w:tcPr>
            <w:tcW w:w="1525" w:type="dxa"/>
            <w:shd w:val="clear" w:color="auto" w:fill="D9D9D9"/>
            <w:noWrap w:val="0"/>
            <w:vAlign w:val="center"/>
          </w:tcPr>
          <w:p w14:paraId="11D367B8">
            <w:pPr>
              <w:jc w:val="center"/>
              <w:rPr>
                <w:b/>
                <w:sz w:val="24"/>
              </w:rPr>
            </w:pPr>
            <w:r>
              <w:rPr>
                <w:rFonts w:hint="eastAsia"/>
                <w:b/>
                <w:sz w:val="24"/>
              </w:rPr>
              <w:t>委托方名称</w:t>
            </w:r>
          </w:p>
        </w:tc>
        <w:tc>
          <w:tcPr>
            <w:tcW w:w="2372" w:type="dxa"/>
            <w:shd w:val="clear" w:color="auto" w:fill="D9D9D9"/>
            <w:noWrap w:val="0"/>
            <w:vAlign w:val="center"/>
          </w:tcPr>
          <w:p w14:paraId="0AB2D1FE">
            <w:pPr>
              <w:jc w:val="center"/>
              <w:rPr>
                <w:b/>
                <w:sz w:val="24"/>
              </w:rPr>
            </w:pPr>
            <w:r>
              <w:rPr>
                <w:rFonts w:hint="eastAsia"/>
                <w:b/>
                <w:sz w:val="24"/>
              </w:rPr>
              <w:t>合同/项目名称</w:t>
            </w:r>
          </w:p>
        </w:tc>
        <w:tc>
          <w:tcPr>
            <w:tcW w:w="2565" w:type="dxa"/>
            <w:shd w:val="clear" w:color="auto" w:fill="D9D9D9"/>
            <w:noWrap w:val="0"/>
            <w:vAlign w:val="center"/>
          </w:tcPr>
          <w:p w14:paraId="6D69341B">
            <w:pPr>
              <w:jc w:val="center"/>
              <w:rPr>
                <w:b/>
                <w:sz w:val="24"/>
              </w:rPr>
            </w:pPr>
            <w:r>
              <w:rPr>
                <w:rFonts w:hint="eastAsia"/>
                <w:b/>
                <w:sz w:val="24"/>
              </w:rPr>
              <w:t>合同/项目金额（万元）</w:t>
            </w:r>
          </w:p>
        </w:tc>
        <w:tc>
          <w:tcPr>
            <w:tcW w:w="1081" w:type="dxa"/>
            <w:shd w:val="clear" w:color="auto" w:fill="D9D9D9"/>
            <w:noWrap w:val="0"/>
            <w:vAlign w:val="center"/>
          </w:tcPr>
          <w:p w14:paraId="7ECD7F03">
            <w:pPr>
              <w:jc w:val="center"/>
              <w:rPr>
                <w:b/>
                <w:sz w:val="24"/>
              </w:rPr>
            </w:pPr>
            <w:r>
              <w:rPr>
                <w:rFonts w:hint="eastAsia"/>
                <w:b/>
                <w:sz w:val="24"/>
              </w:rPr>
              <w:t>联系人</w:t>
            </w:r>
          </w:p>
        </w:tc>
      </w:tr>
      <w:tr w14:paraId="6F4BC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979" w:type="dxa"/>
            <w:noWrap w:val="0"/>
            <w:vAlign w:val="center"/>
          </w:tcPr>
          <w:p w14:paraId="30E822B1">
            <w:pPr>
              <w:jc w:val="center"/>
              <w:rPr>
                <w:sz w:val="24"/>
              </w:rPr>
            </w:pPr>
            <w:r>
              <w:rPr>
                <w:rFonts w:hint="eastAsia"/>
                <w:sz w:val="24"/>
              </w:rPr>
              <w:t>1</w:t>
            </w:r>
          </w:p>
        </w:tc>
        <w:tc>
          <w:tcPr>
            <w:tcW w:w="1525" w:type="dxa"/>
            <w:noWrap w:val="0"/>
            <w:vAlign w:val="center"/>
          </w:tcPr>
          <w:p w14:paraId="089E603C">
            <w:pPr>
              <w:rPr>
                <w:sz w:val="24"/>
              </w:rPr>
            </w:pPr>
          </w:p>
        </w:tc>
        <w:tc>
          <w:tcPr>
            <w:tcW w:w="2372" w:type="dxa"/>
            <w:noWrap w:val="0"/>
            <w:vAlign w:val="center"/>
          </w:tcPr>
          <w:p w14:paraId="26D6E299">
            <w:pPr>
              <w:rPr>
                <w:sz w:val="24"/>
              </w:rPr>
            </w:pPr>
          </w:p>
        </w:tc>
        <w:tc>
          <w:tcPr>
            <w:tcW w:w="2565" w:type="dxa"/>
            <w:noWrap w:val="0"/>
            <w:vAlign w:val="center"/>
          </w:tcPr>
          <w:p w14:paraId="35907A88">
            <w:pPr>
              <w:rPr>
                <w:sz w:val="24"/>
              </w:rPr>
            </w:pPr>
          </w:p>
        </w:tc>
        <w:tc>
          <w:tcPr>
            <w:tcW w:w="1081" w:type="dxa"/>
            <w:noWrap w:val="0"/>
            <w:vAlign w:val="center"/>
          </w:tcPr>
          <w:p w14:paraId="4FA32D5A">
            <w:pPr>
              <w:rPr>
                <w:sz w:val="24"/>
              </w:rPr>
            </w:pPr>
          </w:p>
        </w:tc>
      </w:tr>
      <w:tr w14:paraId="13430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979" w:type="dxa"/>
            <w:noWrap w:val="0"/>
            <w:vAlign w:val="center"/>
          </w:tcPr>
          <w:p w14:paraId="6F36A88B">
            <w:pPr>
              <w:jc w:val="center"/>
              <w:rPr>
                <w:sz w:val="24"/>
              </w:rPr>
            </w:pPr>
            <w:r>
              <w:rPr>
                <w:rFonts w:hint="eastAsia"/>
                <w:sz w:val="24"/>
              </w:rPr>
              <w:t>2</w:t>
            </w:r>
          </w:p>
        </w:tc>
        <w:tc>
          <w:tcPr>
            <w:tcW w:w="1525" w:type="dxa"/>
            <w:noWrap w:val="0"/>
            <w:vAlign w:val="center"/>
          </w:tcPr>
          <w:p w14:paraId="64DFB37B">
            <w:pPr>
              <w:rPr>
                <w:sz w:val="24"/>
              </w:rPr>
            </w:pPr>
          </w:p>
        </w:tc>
        <w:tc>
          <w:tcPr>
            <w:tcW w:w="2372" w:type="dxa"/>
            <w:noWrap w:val="0"/>
            <w:vAlign w:val="center"/>
          </w:tcPr>
          <w:p w14:paraId="0F9A5FB0">
            <w:pPr>
              <w:rPr>
                <w:sz w:val="24"/>
              </w:rPr>
            </w:pPr>
          </w:p>
        </w:tc>
        <w:tc>
          <w:tcPr>
            <w:tcW w:w="2565" w:type="dxa"/>
            <w:noWrap w:val="0"/>
            <w:vAlign w:val="center"/>
          </w:tcPr>
          <w:p w14:paraId="21460F85">
            <w:pPr>
              <w:rPr>
                <w:sz w:val="24"/>
              </w:rPr>
            </w:pPr>
          </w:p>
        </w:tc>
        <w:tc>
          <w:tcPr>
            <w:tcW w:w="1081" w:type="dxa"/>
            <w:noWrap w:val="0"/>
            <w:vAlign w:val="center"/>
          </w:tcPr>
          <w:p w14:paraId="72697577">
            <w:pPr>
              <w:rPr>
                <w:sz w:val="24"/>
              </w:rPr>
            </w:pPr>
          </w:p>
        </w:tc>
      </w:tr>
      <w:tr w14:paraId="6ECD7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979" w:type="dxa"/>
            <w:noWrap w:val="0"/>
            <w:vAlign w:val="center"/>
          </w:tcPr>
          <w:p w14:paraId="52E29AAE">
            <w:pPr>
              <w:jc w:val="center"/>
              <w:rPr>
                <w:sz w:val="24"/>
              </w:rPr>
            </w:pPr>
            <w:r>
              <w:rPr>
                <w:rFonts w:hint="eastAsia"/>
                <w:sz w:val="24"/>
              </w:rPr>
              <w:t>3</w:t>
            </w:r>
          </w:p>
        </w:tc>
        <w:tc>
          <w:tcPr>
            <w:tcW w:w="1525" w:type="dxa"/>
            <w:noWrap w:val="0"/>
            <w:vAlign w:val="center"/>
          </w:tcPr>
          <w:p w14:paraId="631D1D07">
            <w:pPr>
              <w:rPr>
                <w:sz w:val="24"/>
              </w:rPr>
            </w:pPr>
          </w:p>
        </w:tc>
        <w:tc>
          <w:tcPr>
            <w:tcW w:w="2372" w:type="dxa"/>
            <w:noWrap w:val="0"/>
            <w:vAlign w:val="center"/>
          </w:tcPr>
          <w:p w14:paraId="64C8724B">
            <w:pPr>
              <w:rPr>
                <w:sz w:val="24"/>
              </w:rPr>
            </w:pPr>
          </w:p>
        </w:tc>
        <w:tc>
          <w:tcPr>
            <w:tcW w:w="2565" w:type="dxa"/>
            <w:noWrap w:val="0"/>
            <w:vAlign w:val="center"/>
          </w:tcPr>
          <w:p w14:paraId="1B0B2B70">
            <w:pPr>
              <w:rPr>
                <w:sz w:val="24"/>
              </w:rPr>
            </w:pPr>
          </w:p>
        </w:tc>
        <w:tc>
          <w:tcPr>
            <w:tcW w:w="1081" w:type="dxa"/>
            <w:noWrap w:val="0"/>
            <w:vAlign w:val="center"/>
          </w:tcPr>
          <w:p w14:paraId="572FE053">
            <w:pPr>
              <w:rPr>
                <w:sz w:val="24"/>
              </w:rPr>
            </w:pPr>
          </w:p>
        </w:tc>
      </w:tr>
      <w:tr w14:paraId="3073F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979" w:type="dxa"/>
            <w:noWrap w:val="0"/>
            <w:vAlign w:val="center"/>
          </w:tcPr>
          <w:p w14:paraId="40A5A28C">
            <w:pPr>
              <w:jc w:val="center"/>
              <w:rPr>
                <w:sz w:val="24"/>
              </w:rPr>
            </w:pPr>
            <w:r>
              <w:rPr>
                <w:rFonts w:hint="eastAsia"/>
                <w:sz w:val="24"/>
              </w:rPr>
              <w:t>…</w:t>
            </w:r>
          </w:p>
        </w:tc>
        <w:tc>
          <w:tcPr>
            <w:tcW w:w="1525" w:type="dxa"/>
            <w:noWrap w:val="0"/>
            <w:vAlign w:val="center"/>
          </w:tcPr>
          <w:p w14:paraId="6039353B">
            <w:pPr>
              <w:rPr>
                <w:sz w:val="24"/>
              </w:rPr>
            </w:pPr>
          </w:p>
        </w:tc>
        <w:tc>
          <w:tcPr>
            <w:tcW w:w="2372" w:type="dxa"/>
            <w:noWrap w:val="0"/>
            <w:vAlign w:val="center"/>
          </w:tcPr>
          <w:p w14:paraId="7B1ECF4E">
            <w:pPr>
              <w:rPr>
                <w:sz w:val="24"/>
              </w:rPr>
            </w:pPr>
          </w:p>
        </w:tc>
        <w:tc>
          <w:tcPr>
            <w:tcW w:w="2565" w:type="dxa"/>
            <w:noWrap w:val="0"/>
            <w:vAlign w:val="center"/>
          </w:tcPr>
          <w:p w14:paraId="295910D4">
            <w:pPr>
              <w:rPr>
                <w:sz w:val="24"/>
              </w:rPr>
            </w:pPr>
          </w:p>
        </w:tc>
        <w:tc>
          <w:tcPr>
            <w:tcW w:w="1081" w:type="dxa"/>
            <w:noWrap w:val="0"/>
            <w:vAlign w:val="center"/>
          </w:tcPr>
          <w:p w14:paraId="6FC68B9C">
            <w:pPr>
              <w:rPr>
                <w:sz w:val="24"/>
              </w:rPr>
            </w:pPr>
          </w:p>
        </w:tc>
      </w:tr>
    </w:tbl>
    <w:p w14:paraId="3D6A78DE">
      <w:pPr>
        <w:ind w:firstLine="420" w:firstLineChars="200"/>
        <w:rPr>
          <w:rFonts w:hint="eastAsia" w:ascii="宋体" w:hAnsi="宋体"/>
          <w:color w:val="000000"/>
          <w:szCs w:val="20"/>
        </w:rPr>
      </w:pPr>
      <w:r>
        <w:rPr>
          <w:rFonts w:hint="eastAsia" w:ascii="宋体" w:hAnsi="宋体"/>
          <w:color w:val="000000"/>
          <w:szCs w:val="20"/>
        </w:rPr>
        <w:t>注：须按照要求附相关合同、验收报告复印件</w:t>
      </w:r>
    </w:p>
    <w:p w14:paraId="0BA65236">
      <w:pPr>
        <w:rPr>
          <w:bCs/>
          <w:color w:val="000000"/>
          <w:sz w:val="24"/>
        </w:rPr>
      </w:pPr>
    </w:p>
    <w:p w14:paraId="3074C767">
      <w:pPr>
        <w:ind w:firstLine="482" w:firstLineChars="200"/>
        <w:rPr>
          <w:rFonts w:hint="eastAsia" w:ascii="宋体" w:hAnsi="宋体"/>
          <w:b/>
          <w:bCs/>
          <w:sz w:val="24"/>
          <w:szCs w:val="24"/>
        </w:rPr>
      </w:pPr>
    </w:p>
    <w:p w14:paraId="0B9E046C">
      <w:pPr>
        <w:ind w:firstLine="482" w:firstLineChars="200"/>
        <w:rPr>
          <w:rFonts w:ascii="宋体" w:hAnsi="宋体"/>
          <w:b/>
          <w:bCs/>
          <w:sz w:val="24"/>
          <w:szCs w:val="24"/>
        </w:rPr>
      </w:pPr>
      <w:r>
        <w:rPr>
          <w:rFonts w:hint="eastAsia" w:ascii="宋体" w:hAnsi="宋体"/>
          <w:b/>
          <w:bCs/>
          <w:sz w:val="24"/>
          <w:szCs w:val="24"/>
        </w:rPr>
        <w:t>（</w:t>
      </w:r>
      <w:r>
        <w:rPr>
          <w:rFonts w:ascii="宋体" w:hAnsi="宋体"/>
          <w:b/>
          <w:bCs/>
          <w:sz w:val="24"/>
          <w:szCs w:val="24"/>
        </w:rPr>
        <w:t>3</w:t>
      </w:r>
      <w:r>
        <w:rPr>
          <w:rFonts w:hint="eastAsia" w:ascii="宋体" w:hAnsi="宋体"/>
          <w:b/>
          <w:bCs/>
          <w:sz w:val="24"/>
          <w:szCs w:val="24"/>
        </w:rPr>
        <w:t>）实施本项目的管理和技术人员情况表</w:t>
      </w:r>
    </w:p>
    <w:p w14:paraId="14182AC7">
      <w:pPr>
        <w:ind w:firstLine="482" w:firstLineChars="200"/>
        <w:rPr>
          <w:rFonts w:ascii="宋体" w:hAnsi="宋体"/>
          <w:b/>
          <w:bCs/>
          <w:sz w:val="24"/>
          <w:szCs w:val="24"/>
        </w:rPr>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6"/>
        <w:gridCol w:w="1262"/>
        <w:gridCol w:w="1079"/>
        <w:gridCol w:w="2013"/>
        <w:gridCol w:w="727"/>
        <w:gridCol w:w="858"/>
        <w:gridCol w:w="1217"/>
      </w:tblGrid>
      <w:tr w14:paraId="4DD2A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1366" w:type="dxa"/>
            <w:tcBorders>
              <w:top w:val="single" w:color="auto" w:sz="4" w:space="0"/>
              <w:left w:val="single" w:color="auto" w:sz="4" w:space="0"/>
              <w:bottom w:val="single" w:color="auto" w:sz="4" w:space="0"/>
              <w:right w:val="single" w:color="auto" w:sz="4" w:space="0"/>
            </w:tcBorders>
            <w:shd w:val="clear" w:color="auto" w:fill="CCCCCC"/>
            <w:noWrap w:val="0"/>
            <w:vAlign w:val="center"/>
          </w:tcPr>
          <w:p w14:paraId="3F3C0D23">
            <w:pPr>
              <w:jc w:val="center"/>
              <w:rPr>
                <w:b/>
                <w:sz w:val="24"/>
              </w:rPr>
            </w:pPr>
            <w:r>
              <w:rPr>
                <w:rFonts w:hint="eastAsia"/>
                <w:b/>
                <w:sz w:val="24"/>
              </w:rPr>
              <w:t>职责分工</w:t>
            </w:r>
          </w:p>
        </w:tc>
        <w:tc>
          <w:tcPr>
            <w:tcW w:w="1262" w:type="dxa"/>
            <w:tcBorders>
              <w:top w:val="single" w:color="auto" w:sz="4" w:space="0"/>
              <w:left w:val="single" w:color="auto" w:sz="4" w:space="0"/>
              <w:bottom w:val="single" w:color="auto" w:sz="4" w:space="0"/>
              <w:right w:val="single" w:color="auto" w:sz="4" w:space="0"/>
            </w:tcBorders>
            <w:shd w:val="clear" w:color="auto" w:fill="CCCCCC"/>
            <w:noWrap w:val="0"/>
            <w:vAlign w:val="center"/>
          </w:tcPr>
          <w:p w14:paraId="4D50C128">
            <w:pPr>
              <w:jc w:val="center"/>
              <w:rPr>
                <w:b/>
                <w:sz w:val="24"/>
              </w:rPr>
            </w:pPr>
            <w:r>
              <w:rPr>
                <w:rFonts w:hint="eastAsia"/>
                <w:b/>
                <w:sz w:val="24"/>
              </w:rPr>
              <w:t>姓名</w:t>
            </w:r>
          </w:p>
        </w:tc>
        <w:tc>
          <w:tcPr>
            <w:tcW w:w="1079" w:type="dxa"/>
            <w:tcBorders>
              <w:top w:val="single" w:color="auto" w:sz="4" w:space="0"/>
              <w:left w:val="single" w:color="auto" w:sz="4" w:space="0"/>
              <w:bottom w:val="single" w:color="auto" w:sz="4" w:space="0"/>
            </w:tcBorders>
            <w:shd w:val="clear" w:color="auto" w:fill="CCCCCC"/>
            <w:noWrap w:val="0"/>
            <w:vAlign w:val="center"/>
          </w:tcPr>
          <w:p w14:paraId="5D58A773">
            <w:pPr>
              <w:jc w:val="center"/>
              <w:rPr>
                <w:b/>
                <w:sz w:val="24"/>
              </w:rPr>
            </w:pPr>
            <w:r>
              <w:rPr>
                <w:rFonts w:hint="eastAsia"/>
                <w:b/>
                <w:sz w:val="24"/>
              </w:rPr>
              <w:t>现职务</w:t>
            </w:r>
          </w:p>
        </w:tc>
        <w:tc>
          <w:tcPr>
            <w:tcW w:w="2013" w:type="dxa"/>
            <w:tcBorders>
              <w:top w:val="single" w:color="auto" w:sz="4" w:space="0"/>
              <w:bottom w:val="single" w:color="auto" w:sz="4" w:space="0"/>
            </w:tcBorders>
            <w:shd w:val="clear" w:color="auto" w:fill="CCCCCC"/>
            <w:noWrap w:val="0"/>
            <w:vAlign w:val="center"/>
          </w:tcPr>
          <w:p w14:paraId="58B2F044">
            <w:pPr>
              <w:jc w:val="center"/>
              <w:rPr>
                <w:b/>
                <w:sz w:val="24"/>
              </w:rPr>
            </w:pPr>
            <w:r>
              <w:rPr>
                <w:rFonts w:hint="eastAsia"/>
                <w:b/>
                <w:sz w:val="24"/>
              </w:rPr>
              <w:t>曾参与的同类项目经历</w:t>
            </w:r>
          </w:p>
        </w:tc>
        <w:tc>
          <w:tcPr>
            <w:tcW w:w="727" w:type="dxa"/>
            <w:tcBorders>
              <w:top w:val="single" w:color="auto" w:sz="4" w:space="0"/>
              <w:bottom w:val="single" w:color="auto" w:sz="4" w:space="0"/>
            </w:tcBorders>
            <w:shd w:val="clear" w:color="auto" w:fill="CCCCCC"/>
            <w:noWrap w:val="0"/>
            <w:vAlign w:val="center"/>
          </w:tcPr>
          <w:p w14:paraId="76DDC1BC">
            <w:pPr>
              <w:jc w:val="center"/>
              <w:rPr>
                <w:b/>
                <w:sz w:val="24"/>
              </w:rPr>
            </w:pPr>
            <w:r>
              <w:rPr>
                <w:rFonts w:hint="eastAsia"/>
                <w:b/>
                <w:sz w:val="24"/>
              </w:rPr>
              <w:t>职称</w:t>
            </w:r>
          </w:p>
        </w:tc>
        <w:tc>
          <w:tcPr>
            <w:tcW w:w="858" w:type="dxa"/>
            <w:tcBorders>
              <w:top w:val="single" w:color="auto" w:sz="4" w:space="0"/>
              <w:bottom w:val="single" w:color="auto" w:sz="4" w:space="0"/>
              <w:right w:val="single" w:color="auto" w:sz="4" w:space="0"/>
            </w:tcBorders>
            <w:shd w:val="clear" w:color="auto" w:fill="CCCCCC"/>
            <w:noWrap w:val="0"/>
            <w:vAlign w:val="center"/>
          </w:tcPr>
          <w:p w14:paraId="671B63D0">
            <w:pPr>
              <w:jc w:val="center"/>
              <w:rPr>
                <w:b/>
                <w:sz w:val="24"/>
              </w:rPr>
            </w:pPr>
            <w:r>
              <w:rPr>
                <w:rFonts w:hint="eastAsia"/>
                <w:b/>
                <w:sz w:val="24"/>
              </w:rPr>
              <w:t>专业工龄</w:t>
            </w:r>
          </w:p>
        </w:tc>
        <w:tc>
          <w:tcPr>
            <w:tcW w:w="1217" w:type="dxa"/>
            <w:tcBorders>
              <w:top w:val="single" w:color="auto" w:sz="4" w:space="0"/>
              <w:bottom w:val="single" w:color="auto" w:sz="4" w:space="0"/>
              <w:right w:val="single" w:color="auto" w:sz="4" w:space="0"/>
            </w:tcBorders>
            <w:shd w:val="clear" w:color="auto" w:fill="CCCCCC"/>
            <w:noWrap w:val="0"/>
            <w:vAlign w:val="center"/>
          </w:tcPr>
          <w:p w14:paraId="7C7F12D7">
            <w:pPr>
              <w:jc w:val="center"/>
              <w:rPr>
                <w:b/>
                <w:sz w:val="24"/>
              </w:rPr>
            </w:pPr>
            <w:r>
              <w:rPr>
                <w:rFonts w:hint="eastAsia"/>
                <w:b/>
                <w:sz w:val="24"/>
              </w:rPr>
              <w:t>联系电话/手机</w:t>
            </w:r>
          </w:p>
        </w:tc>
      </w:tr>
      <w:tr w14:paraId="6AFB9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1366" w:type="dxa"/>
            <w:tcBorders>
              <w:top w:val="single" w:color="auto" w:sz="4" w:space="0"/>
              <w:left w:val="single" w:color="auto" w:sz="4" w:space="0"/>
              <w:bottom w:val="nil"/>
              <w:right w:val="single" w:color="auto" w:sz="4" w:space="0"/>
            </w:tcBorders>
            <w:noWrap w:val="0"/>
            <w:vAlign w:val="center"/>
          </w:tcPr>
          <w:p w14:paraId="3854C21C">
            <w:pPr>
              <w:rPr>
                <w:sz w:val="24"/>
              </w:rPr>
            </w:pPr>
            <w:r>
              <w:rPr>
                <w:rFonts w:hint="eastAsia"/>
                <w:sz w:val="24"/>
              </w:rPr>
              <w:t>总负责人</w:t>
            </w:r>
          </w:p>
        </w:tc>
        <w:tc>
          <w:tcPr>
            <w:tcW w:w="1262" w:type="dxa"/>
            <w:tcBorders>
              <w:top w:val="single" w:color="auto" w:sz="4" w:space="0"/>
              <w:left w:val="single" w:color="auto" w:sz="4" w:space="0"/>
              <w:bottom w:val="nil"/>
              <w:right w:val="single" w:color="auto" w:sz="4" w:space="0"/>
            </w:tcBorders>
            <w:noWrap w:val="0"/>
            <w:vAlign w:val="center"/>
          </w:tcPr>
          <w:p w14:paraId="23476091">
            <w:pPr>
              <w:rPr>
                <w:sz w:val="24"/>
              </w:rPr>
            </w:pPr>
          </w:p>
        </w:tc>
        <w:tc>
          <w:tcPr>
            <w:tcW w:w="1079" w:type="dxa"/>
            <w:tcBorders>
              <w:top w:val="single" w:color="auto" w:sz="4" w:space="0"/>
              <w:left w:val="single" w:color="auto" w:sz="4" w:space="0"/>
              <w:bottom w:val="nil"/>
            </w:tcBorders>
            <w:noWrap w:val="0"/>
            <w:vAlign w:val="center"/>
          </w:tcPr>
          <w:p w14:paraId="4977ADC2">
            <w:pPr>
              <w:rPr>
                <w:sz w:val="24"/>
              </w:rPr>
            </w:pPr>
          </w:p>
        </w:tc>
        <w:tc>
          <w:tcPr>
            <w:tcW w:w="2013" w:type="dxa"/>
            <w:tcBorders>
              <w:top w:val="single" w:color="auto" w:sz="4" w:space="0"/>
              <w:bottom w:val="nil"/>
            </w:tcBorders>
            <w:noWrap w:val="0"/>
            <w:vAlign w:val="center"/>
          </w:tcPr>
          <w:p w14:paraId="3A43753C">
            <w:pPr>
              <w:rPr>
                <w:sz w:val="24"/>
              </w:rPr>
            </w:pPr>
          </w:p>
        </w:tc>
        <w:tc>
          <w:tcPr>
            <w:tcW w:w="727" w:type="dxa"/>
            <w:tcBorders>
              <w:top w:val="single" w:color="auto" w:sz="4" w:space="0"/>
              <w:bottom w:val="nil"/>
            </w:tcBorders>
            <w:noWrap w:val="0"/>
            <w:vAlign w:val="center"/>
          </w:tcPr>
          <w:p w14:paraId="73740F54">
            <w:pPr>
              <w:rPr>
                <w:sz w:val="24"/>
              </w:rPr>
            </w:pPr>
          </w:p>
        </w:tc>
        <w:tc>
          <w:tcPr>
            <w:tcW w:w="858" w:type="dxa"/>
            <w:tcBorders>
              <w:top w:val="single" w:color="auto" w:sz="4" w:space="0"/>
              <w:bottom w:val="nil"/>
              <w:right w:val="single" w:color="auto" w:sz="4" w:space="0"/>
            </w:tcBorders>
            <w:noWrap w:val="0"/>
            <w:vAlign w:val="center"/>
          </w:tcPr>
          <w:p w14:paraId="727B0760">
            <w:pPr>
              <w:rPr>
                <w:sz w:val="24"/>
              </w:rPr>
            </w:pPr>
          </w:p>
        </w:tc>
        <w:tc>
          <w:tcPr>
            <w:tcW w:w="1217" w:type="dxa"/>
            <w:tcBorders>
              <w:top w:val="single" w:color="auto" w:sz="4" w:space="0"/>
              <w:bottom w:val="nil"/>
              <w:right w:val="single" w:color="auto" w:sz="4" w:space="0"/>
            </w:tcBorders>
            <w:noWrap w:val="0"/>
            <w:vAlign w:val="center"/>
          </w:tcPr>
          <w:p w14:paraId="62CDE3CE">
            <w:pPr>
              <w:rPr>
                <w:sz w:val="24"/>
              </w:rPr>
            </w:pPr>
          </w:p>
        </w:tc>
      </w:tr>
      <w:tr w14:paraId="2DF12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1366" w:type="dxa"/>
            <w:vMerge w:val="restart"/>
            <w:tcBorders>
              <w:left w:val="single" w:color="auto" w:sz="4" w:space="0"/>
              <w:right w:val="single" w:color="auto" w:sz="4" w:space="0"/>
            </w:tcBorders>
            <w:noWrap w:val="0"/>
            <w:vAlign w:val="center"/>
          </w:tcPr>
          <w:p w14:paraId="5B7354D7">
            <w:pPr>
              <w:rPr>
                <w:sz w:val="24"/>
              </w:rPr>
            </w:pPr>
            <w:r>
              <w:rPr>
                <w:rFonts w:hint="eastAsia"/>
                <w:sz w:val="24"/>
              </w:rPr>
              <w:t>其他主要技术人员</w:t>
            </w:r>
          </w:p>
        </w:tc>
        <w:tc>
          <w:tcPr>
            <w:tcW w:w="1262" w:type="dxa"/>
            <w:tcBorders>
              <w:left w:val="single" w:color="auto" w:sz="4" w:space="0"/>
              <w:right w:val="single" w:color="auto" w:sz="4" w:space="0"/>
            </w:tcBorders>
            <w:noWrap w:val="0"/>
            <w:vAlign w:val="center"/>
          </w:tcPr>
          <w:p w14:paraId="0DB7165F">
            <w:pPr>
              <w:rPr>
                <w:sz w:val="24"/>
              </w:rPr>
            </w:pPr>
          </w:p>
        </w:tc>
        <w:tc>
          <w:tcPr>
            <w:tcW w:w="1079" w:type="dxa"/>
            <w:tcBorders>
              <w:left w:val="single" w:color="auto" w:sz="4" w:space="0"/>
            </w:tcBorders>
            <w:noWrap w:val="0"/>
            <w:vAlign w:val="center"/>
          </w:tcPr>
          <w:p w14:paraId="342A7FC6">
            <w:pPr>
              <w:rPr>
                <w:sz w:val="24"/>
              </w:rPr>
            </w:pPr>
          </w:p>
        </w:tc>
        <w:tc>
          <w:tcPr>
            <w:tcW w:w="2013" w:type="dxa"/>
            <w:noWrap w:val="0"/>
            <w:vAlign w:val="center"/>
          </w:tcPr>
          <w:p w14:paraId="71DD313D">
            <w:pPr>
              <w:rPr>
                <w:sz w:val="24"/>
              </w:rPr>
            </w:pPr>
          </w:p>
        </w:tc>
        <w:tc>
          <w:tcPr>
            <w:tcW w:w="727" w:type="dxa"/>
            <w:noWrap w:val="0"/>
            <w:vAlign w:val="center"/>
          </w:tcPr>
          <w:p w14:paraId="0C54F589">
            <w:pPr>
              <w:rPr>
                <w:sz w:val="24"/>
              </w:rPr>
            </w:pPr>
          </w:p>
        </w:tc>
        <w:tc>
          <w:tcPr>
            <w:tcW w:w="858" w:type="dxa"/>
            <w:tcBorders>
              <w:right w:val="single" w:color="auto" w:sz="4" w:space="0"/>
            </w:tcBorders>
            <w:noWrap w:val="0"/>
            <w:vAlign w:val="center"/>
          </w:tcPr>
          <w:p w14:paraId="4A6E0808">
            <w:pPr>
              <w:rPr>
                <w:sz w:val="24"/>
              </w:rPr>
            </w:pPr>
          </w:p>
        </w:tc>
        <w:tc>
          <w:tcPr>
            <w:tcW w:w="1217" w:type="dxa"/>
            <w:tcBorders>
              <w:right w:val="single" w:color="auto" w:sz="4" w:space="0"/>
            </w:tcBorders>
            <w:noWrap w:val="0"/>
            <w:vAlign w:val="center"/>
          </w:tcPr>
          <w:p w14:paraId="38850C53">
            <w:pPr>
              <w:rPr>
                <w:sz w:val="24"/>
              </w:rPr>
            </w:pPr>
          </w:p>
        </w:tc>
      </w:tr>
      <w:tr w14:paraId="46540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1366" w:type="dxa"/>
            <w:vMerge w:val="continue"/>
            <w:tcBorders>
              <w:left w:val="single" w:color="auto" w:sz="4" w:space="0"/>
              <w:right w:val="single" w:color="auto" w:sz="4" w:space="0"/>
            </w:tcBorders>
            <w:noWrap w:val="0"/>
            <w:vAlign w:val="center"/>
          </w:tcPr>
          <w:p w14:paraId="647ACC9E">
            <w:pPr>
              <w:rPr>
                <w:sz w:val="24"/>
              </w:rPr>
            </w:pPr>
          </w:p>
        </w:tc>
        <w:tc>
          <w:tcPr>
            <w:tcW w:w="1262" w:type="dxa"/>
            <w:tcBorders>
              <w:left w:val="single" w:color="auto" w:sz="4" w:space="0"/>
              <w:right w:val="single" w:color="auto" w:sz="4" w:space="0"/>
            </w:tcBorders>
            <w:noWrap w:val="0"/>
            <w:vAlign w:val="center"/>
          </w:tcPr>
          <w:p w14:paraId="690446B3">
            <w:pPr>
              <w:rPr>
                <w:sz w:val="24"/>
              </w:rPr>
            </w:pPr>
          </w:p>
        </w:tc>
        <w:tc>
          <w:tcPr>
            <w:tcW w:w="1079" w:type="dxa"/>
            <w:tcBorders>
              <w:left w:val="single" w:color="auto" w:sz="4" w:space="0"/>
            </w:tcBorders>
            <w:noWrap w:val="0"/>
            <w:vAlign w:val="center"/>
          </w:tcPr>
          <w:p w14:paraId="2C70CAEE">
            <w:pPr>
              <w:rPr>
                <w:sz w:val="24"/>
              </w:rPr>
            </w:pPr>
          </w:p>
        </w:tc>
        <w:tc>
          <w:tcPr>
            <w:tcW w:w="2013" w:type="dxa"/>
            <w:noWrap w:val="0"/>
            <w:vAlign w:val="center"/>
          </w:tcPr>
          <w:p w14:paraId="64917B12">
            <w:pPr>
              <w:rPr>
                <w:sz w:val="24"/>
              </w:rPr>
            </w:pPr>
          </w:p>
        </w:tc>
        <w:tc>
          <w:tcPr>
            <w:tcW w:w="727" w:type="dxa"/>
            <w:noWrap w:val="0"/>
            <w:vAlign w:val="center"/>
          </w:tcPr>
          <w:p w14:paraId="08749BE9">
            <w:pPr>
              <w:rPr>
                <w:sz w:val="24"/>
              </w:rPr>
            </w:pPr>
          </w:p>
        </w:tc>
        <w:tc>
          <w:tcPr>
            <w:tcW w:w="858" w:type="dxa"/>
            <w:tcBorders>
              <w:right w:val="single" w:color="auto" w:sz="4" w:space="0"/>
            </w:tcBorders>
            <w:noWrap w:val="0"/>
            <w:vAlign w:val="center"/>
          </w:tcPr>
          <w:p w14:paraId="67D43C83">
            <w:pPr>
              <w:rPr>
                <w:sz w:val="24"/>
              </w:rPr>
            </w:pPr>
          </w:p>
        </w:tc>
        <w:tc>
          <w:tcPr>
            <w:tcW w:w="1217" w:type="dxa"/>
            <w:tcBorders>
              <w:right w:val="single" w:color="auto" w:sz="4" w:space="0"/>
            </w:tcBorders>
            <w:noWrap w:val="0"/>
            <w:vAlign w:val="center"/>
          </w:tcPr>
          <w:p w14:paraId="47F64A57">
            <w:pPr>
              <w:rPr>
                <w:sz w:val="24"/>
              </w:rPr>
            </w:pPr>
          </w:p>
        </w:tc>
      </w:tr>
      <w:tr w14:paraId="293FE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1366" w:type="dxa"/>
            <w:vMerge w:val="continue"/>
            <w:tcBorders>
              <w:left w:val="single" w:color="auto" w:sz="4" w:space="0"/>
              <w:right w:val="single" w:color="auto" w:sz="4" w:space="0"/>
            </w:tcBorders>
            <w:noWrap w:val="0"/>
            <w:vAlign w:val="center"/>
          </w:tcPr>
          <w:p w14:paraId="44B6BE3E">
            <w:pPr>
              <w:rPr>
                <w:sz w:val="24"/>
              </w:rPr>
            </w:pPr>
          </w:p>
        </w:tc>
        <w:tc>
          <w:tcPr>
            <w:tcW w:w="1262" w:type="dxa"/>
            <w:tcBorders>
              <w:left w:val="single" w:color="auto" w:sz="4" w:space="0"/>
              <w:right w:val="single" w:color="auto" w:sz="4" w:space="0"/>
            </w:tcBorders>
            <w:noWrap w:val="0"/>
            <w:vAlign w:val="center"/>
          </w:tcPr>
          <w:p w14:paraId="2739F4D9">
            <w:pPr>
              <w:rPr>
                <w:sz w:val="24"/>
              </w:rPr>
            </w:pPr>
          </w:p>
        </w:tc>
        <w:tc>
          <w:tcPr>
            <w:tcW w:w="1079" w:type="dxa"/>
            <w:tcBorders>
              <w:left w:val="single" w:color="auto" w:sz="4" w:space="0"/>
            </w:tcBorders>
            <w:noWrap w:val="0"/>
            <w:vAlign w:val="center"/>
          </w:tcPr>
          <w:p w14:paraId="7EDEC5BA">
            <w:pPr>
              <w:rPr>
                <w:sz w:val="24"/>
              </w:rPr>
            </w:pPr>
          </w:p>
        </w:tc>
        <w:tc>
          <w:tcPr>
            <w:tcW w:w="2013" w:type="dxa"/>
            <w:noWrap w:val="0"/>
            <w:vAlign w:val="center"/>
          </w:tcPr>
          <w:p w14:paraId="781D32D3">
            <w:pPr>
              <w:rPr>
                <w:sz w:val="24"/>
              </w:rPr>
            </w:pPr>
          </w:p>
        </w:tc>
        <w:tc>
          <w:tcPr>
            <w:tcW w:w="727" w:type="dxa"/>
            <w:noWrap w:val="0"/>
            <w:vAlign w:val="center"/>
          </w:tcPr>
          <w:p w14:paraId="0231331C">
            <w:pPr>
              <w:rPr>
                <w:sz w:val="24"/>
              </w:rPr>
            </w:pPr>
          </w:p>
        </w:tc>
        <w:tc>
          <w:tcPr>
            <w:tcW w:w="858" w:type="dxa"/>
            <w:tcBorders>
              <w:right w:val="single" w:color="auto" w:sz="4" w:space="0"/>
            </w:tcBorders>
            <w:noWrap w:val="0"/>
            <w:vAlign w:val="center"/>
          </w:tcPr>
          <w:p w14:paraId="11BBCAAD">
            <w:pPr>
              <w:rPr>
                <w:sz w:val="24"/>
              </w:rPr>
            </w:pPr>
          </w:p>
        </w:tc>
        <w:tc>
          <w:tcPr>
            <w:tcW w:w="1217" w:type="dxa"/>
            <w:tcBorders>
              <w:right w:val="single" w:color="auto" w:sz="4" w:space="0"/>
            </w:tcBorders>
            <w:noWrap w:val="0"/>
            <w:vAlign w:val="center"/>
          </w:tcPr>
          <w:p w14:paraId="5B0CB616">
            <w:pPr>
              <w:rPr>
                <w:sz w:val="24"/>
              </w:rPr>
            </w:pPr>
          </w:p>
        </w:tc>
      </w:tr>
      <w:tr w14:paraId="75B2D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1366" w:type="dxa"/>
            <w:vMerge w:val="continue"/>
            <w:tcBorders>
              <w:left w:val="single" w:color="auto" w:sz="4" w:space="0"/>
              <w:right w:val="single" w:color="auto" w:sz="4" w:space="0"/>
            </w:tcBorders>
            <w:noWrap w:val="0"/>
            <w:vAlign w:val="center"/>
          </w:tcPr>
          <w:p w14:paraId="629FE9B7">
            <w:pPr>
              <w:rPr>
                <w:sz w:val="24"/>
              </w:rPr>
            </w:pPr>
          </w:p>
        </w:tc>
        <w:tc>
          <w:tcPr>
            <w:tcW w:w="1262" w:type="dxa"/>
            <w:tcBorders>
              <w:left w:val="single" w:color="auto" w:sz="4" w:space="0"/>
              <w:right w:val="single" w:color="auto" w:sz="4" w:space="0"/>
            </w:tcBorders>
            <w:noWrap w:val="0"/>
            <w:vAlign w:val="center"/>
          </w:tcPr>
          <w:p w14:paraId="52D0C9AB">
            <w:pPr>
              <w:rPr>
                <w:sz w:val="24"/>
              </w:rPr>
            </w:pPr>
          </w:p>
        </w:tc>
        <w:tc>
          <w:tcPr>
            <w:tcW w:w="1079" w:type="dxa"/>
            <w:tcBorders>
              <w:left w:val="single" w:color="auto" w:sz="4" w:space="0"/>
            </w:tcBorders>
            <w:noWrap w:val="0"/>
            <w:vAlign w:val="center"/>
          </w:tcPr>
          <w:p w14:paraId="6BCB314D">
            <w:pPr>
              <w:rPr>
                <w:sz w:val="24"/>
              </w:rPr>
            </w:pPr>
          </w:p>
        </w:tc>
        <w:tc>
          <w:tcPr>
            <w:tcW w:w="2013" w:type="dxa"/>
            <w:noWrap w:val="0"/>
            <w:vAlign w:val="center"/>
          </w:tcPr>
          <w:p w14:paraId="3CC779D6">
            <w:pPr>
              <w:rPr>
                <w:sz w:val="24"/>
              </w:rPr>
            </w:pPr>
          </w:p>
        </w:tc>
        <w:tc>
          <w:tcPr>
            <w:tcW w:w="727" w:type="dxa"/>
            <w:noWrap w:val="0"/>
            <w:vAlign w:val="center"/>
          </w:tcPr>
          <w:p w14:paraId="3AA10F66">
            <w:pPr>
              <w:rPr>
                <w:sz w:val="24"/>
              </w:rPr>
            </w:pPr>
          </w:p>
        </w:tc>
        <w:tc>
          <w:tcPr>
            <w:tcW w:w="858" w:type="dxa"/>
            <w:tcBorders>
              <w:right w:val="single" w:color="auto" w:sz="4" w:space="0"/>
            </w:tcBorders>
            <w:noWrap w:val="0"/>
            <w:vAlign w:val="center"/>
          </w:tcPr>
          <w:p w14:paraId="798869FF">
            <w:pPr>
              <w:rPr>
                <w:sz w:val="24"/>
              </w:rPr>
            </w:pPr>
          </w:p>
        </w:tc>
        <w:tc>
          <w:tcPr>
            <w:tcW w:w="1217" w:type="dxa"/>
            <w:tcBorders>
              <w:right w:val="single" w:color="auto" w:sz="4" w:space="0"/>
            </w:tcBorders>
            <w:noWrap w:val="0"/>
            <w:vAlign w:val="center"/>
          </w:tcPr>
          <w:p w14:paraId="6B911E96">
            <w:pPr>
              <w:rPr>
                <w:sz w:val="24"/>
              </w:rPr>
            </w:pPr>
          </w:p>
        </w:tc>
      </w:tr>
      <w:tr w14:paraId="51D31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1366" w:type="dxa"/>
            <w:vMerge w:val="continue"/>
            <w:tcBorders>
              <w:left w:val="single" w:color="auto" w:sz="4" w:space="0"/>
              <w:right w:val="single" w:color="auto" w:sz="4" w:space="0"/>
            </w:tcBorders>
            <w:noWrap w:val="0"/>
            <w:vAlign w:val="center"/>
          </w:tcPr>
          <w:p w14:paraId="2CC1D222">
            <w:pPr>
              <w:rPr>
                <w:sz w:val="24"/>
              </w:rPr>
            </w:pPr>
          </w:p>
        </w:tc>
        <w:tc>
          <w:tcPr>
            <w:tcW w:w="1262" w:type="dxa"/>
            <w:tcBorders>
              <w:left w:val="single" w:color="auto" w:sz="4" w:space="0"/>
              <w:right w:val="single" w:color="auto" w:sz="4" w:space="0"/>
            </w:tcBorders>
            <w:noWrap w:val="0"/>
            <w:vAlign w:val="center"/>
          </w:tcPr>
          <w:p w14:paraId="00265B2E">
            <w:pPr>
              <w:rPr>
                <w:sz w:val="24"/>
              </w:rPr>
            </w:pPr>
            <w:r>
              <w:rPr>
                <w:rFonts w:hint="eastAsia"/>
                <w:sz w:val="24"/>
              </w:rPr>
              <w:t>…</w:t>
            </w:r>
          </w:p>
        </w:tc>
        <w:tc>
          <w:tcPr>
            <w:tcW w:w="1079" w:type="dxa"/>
            <w:tcBorders>
              <w:left w:val="single" w:color="auto" w:sz="4" w:space="0"/>
            </w:tcBorders>
            <w:noWrap w:val="0"/>
            <w:vAlign w:val="center"/>
          </w:tcPr>
          <w:p w14:paraId="623C26C3">
            <w:pPr>
              <w:rPr>
                <w:sz w:val="24"/>
              </w:rPr>
            </w:pPr>
          </w:p>
        </w:tc>
        <w:tc>
          <w:tcPr>
            <w:tcW w:w="2013" w:type="dxa"/>
            <w:noWrap w:val="0"/>
            <w:vAlign w:val="center"/>
          </w:tcPr>
          <w:p w14:paraId="39818E20">
            <w:pPr>
              <w:rPr>
                <w:sz w:val="24"/>
              </w:rPr>
            </w:pPr>
          </w:p>
        </w:tc>
        <w:tc>
          <w:tcPr>
            <w:tcW w:w="727" w:type="dxa"/>
            <w:noWrap w:val="0"/>
            <w:vAlign w:val="center"/>
          </w:tcPr>
          <w:p w14:paraId="7F80F41E">
            <w:pPr>
              <w:rPr>
                <w:sz w:val="24"/>
              </w:rPr>
            </w:pPr>
          </w:p>
        </w:tc>
        <w:tc>
          <w:tcPr>
            <w:tcW w:w="858" w:type="dxa"/>
            <w:tcBorders>
              <w:right w:val="single" w:color="auto" w:sz="4" w:space="0"/>
            </w:tcBorders>
            <w:noWrap w:val="0"/>
            <w:vAlign w:val="center"/>
          </w:tcPr>
          <w:p w14:paraId="2B4AF9A3">
            <w:pPr>
              <w:rPr>
                <w:sz w:val="24"/>
              </w:rPr>
            </w:pPr>
          </w:p>
        </w:tc>
        <w:tc>
          <w:tcPr>
            <w:tcW w:w="1217" w:type="dxa"/>
            <w:tcBorders>
              <w:right w:val="single" w:color="auto" w:sz="4" w:space="0"/>
            </w:tcBorders>
            <w:noWrap w:val="0"/>
            <w:vAlign w:val="center"/>
          </w:tcPr>
          <w:p w14:paraId="1120AA5A">
            <w:pPr>
              <w:rPr>
                <w:sz w:val="24"/>
              </w:rPr>
            </w:pPr>
          </w:p>
        </w:tc>
      </w:tr>
      <w:tr w14:paraId="6E597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1366" w:type="dxa"/>
            <w:vMerge w:val="restart"/>
            <w:tcBorders>
              <w:left w:val="single" w:color="auto" w:sz="4" w:space="0"/>
              <w:right w:val="single" w:color="auto" w:sz="4" w:space="0"/>
            </w:tcBorders>
            <w:noWrap w:val="0"/>
            <w:vAlign w:val="center"/>
          </w:tcPr>
          <w:p w14:paraId="748D2B58">
            <w:pPr>
              <w:rPr>
                <w:sz w:val="24"/>
              </w:rPr>
            </w:pPr>
            <w:r>
              <w:rPr>
                <w:rFonts w:hint="eastAsia"/>
                <w:sz w:val="24"/>
              </w:rPr>
              <w:t>售后人员</w:t>
            </w:r>
          </w:p>
        </w:tc>
        <w:tc>
          <w:tcPr>
            <w:tcW w:w="1262" w:type="dxa"/>
            <w:tcBorders>
              <w:left w:val="single" w:color="auto" w:sz="4" w:space="0"/>
              <w:right w:val="single" w:color="auto" w:sz="4" w:space="0"/>
            </w:tcBorders>
            <w:noWrap w:val="0"/>
            <w:vAlign w:val="center"/>
          </w:tcPr>
          <w:p w14:paraId="70790AFF">
            <w:pPr>
              <w:rPr>
                <w:rFonts w:hint="eastAsia"/>
                <w:sz w:val="24"/>
              </w:rPr>
            </w:pPr>
          </w:p>
        </w:tc>
        <w:tc>
          <w:tcPr>
            <w:tcW w:w="1079" w:type="dxa"/>
            <w:tcBorders>
              <w:left w:val="single" w:color="auto" w:sz="4" w:space="0"/>
            </w:tcBorders>
            <w:noWrap w:val="0"/>
            <w:vAlign w:val="center"/>
          </w:tcPr>
          <w:p w14:paraId="0FBDC9DF">
            <w:pPr>
              <w:rPr>
                <w:sz w:val="24"/>
              </w:rPr>
            </w:pPr>
          </w:p>
        </w:tc>
        <w:tc>
          <w:tcPr>
            <w:tcW w:w="2013" w:type="dxa"/>
            <w:noWrap w:val="0"/>
            <w:vAlign w:val="center"/>
          </w:tcPr>
          <w:p w14:paraId="449968E7">
            <w:pPr>
              <w:rPr>
                <w:sz w:val="24"/>
              </w:rPr>
            </w:pPr>
          </w:p>
        </w:tc>
        <w:tc>
          <w:tcPr>
            <w:tcW w:w="727" w:type="dxa"/>
            <w:noWrap w:val="0"/>
            <w:vAlign w:val="center"/>
          </w:tcPr>
          <w:p w14:paraId="0D6A41CB">
            <w:pPr>
              <w:rPr>
                <w:sz w:val="24"/>
              </w:rPr>
            </w:pPr>
          </w:p>
        </w:tc>
        <w:tc>
          <w:tcPr>
            <w:tcW w:w="858" w:type="dxa"/>
            <w:tcBorders>
              <w:right w:val="single" w:color="auto" w:sz="4" w:space="0"/>
            </w:tcBorders>
            <w:noWrap w:val="0"/>
            <w:vAlign w:val="center"/>
          </w:tcPr>
          <w:p w14:paraId="27E2DE6B">
            <w:pPr>
              <w:rPr>
                <w:sz w:val="24"/>
              </w:rPr>
            </w:pPr>
          </w:p>
        </w:tc>
        <w:tc>
          <w:tcPr>
            <w:tcW w:w="1217" w:type="dxa"/>
            <w:tcBorders>
              <w:right w:val="single" w:color="auto" w:sz="4" w:space="0"/>
            </w:tcBorders>
            <w:noWrap w:val="0"/>
            <w:vAlign w:val="center"/>
          </w:tcPr>
          <w:p w14:paraId="0A3EE39A">
            <w:pPr>
              <w:rPr>
                <w:sz w:val="24"/>
              </w:rPr>
            </w:pPr>
          </w:p>
        </w:tc>
      </w:tr>
      <w:tr w14:paraId="467EE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1366" w:type="dxa"/>
            <w:vMerge w:val="continue"/>
            <w:tcBorders>
              <w:left w:val="single" w:color="auto" w:sz="4" w:space="0"/>
              <w:right w:val="single" w:color="auto" w:sz="4" w:space="0"/>
            </w:tcBorders>
            <w:noWrap w:val="0"/>
            <w:vAlign w:val="center"/>
          </w:tcPr>
          <w:p w14:paraId="2BDBA6EA">
            <w:pPr>
              <w:rPr>
                <w:rFonts w:hint="eastAsia"/>
                <w:sz w:val="24"/>
              </w:rPr>
            </w:pPr>
          </w:p>
        </w:tc>
        <w:tc>
          <w:tcPr>
            <w:tcW w:w="1262" w:type="dxa"/>
            <w:tcBorders>
              <w:left w:val="single" w:color="auto" w:sz="4" w:space="0"/>
              <w:right w:val="single" w:color="auto" w:sz="4" w:space="0"/>
            </w:tcBorders>
            <w:noWrap w:val="0"/>
            <w:vAlign w:val="center"/>
          </w:tcPr>
          <w:p w14:paraId="13971A78">
            <w:pPr>
              <w:rPr>
                <w:rFonts w:hint="eastAsia"/>
                <w:sz w:val="24"/>
              </w:rPr>
            </w:pPr>
          </w:p>
        </w:tc>
        <w:tc>
          <w:tcPr>
            <w:tcW w:w="1079" w:type="dxa"/>
            <w:tcBorders>
              <w:left w:val="single" w:color="auto" w:sz="4" w:space="0"/>
            </w:tcBorders>
            <w:noWrap w:val="0"/>
            <w:vAlign w:val="center"/>
          </w:tcPr>
          <w:p w14:paraId="7B3290D6">
            <w:pPr>
              <w:rPr>
                <w:sz w:val="24"/>
              </w:rPr>
            </w:pPr>
          </w:p>
        </w:tc>
        <w:tc>
          <w:tcPr>
            <w:tcW w:w="2013" w:type="dxa"/>
            <w:noWrap w:val="0"/>
            <w:vAlign w:val="center"/>
          </w:tcPr>
          <w:p w14:paraId="39629F56">
            <w:pPr>
              <w:rPr>
                <w:sz w:val="24"/>
              </w:rPr>
            </w:pPr>
          </w:p>
        </w:tc>
        <w:tc>
          <w:tcPr>
            <w:tcW w:w="727" w:type="dxa"/>
            <w:noWrap w:val="0"/>
            <w:vAlign w:val="center"/>
          </w:tcPr>
          <w:p w14:paraId="0D5F8FD8">
            <w:pPr>
              <w:rPr>
                <w:sz w:val="24"/>
              </w:rPr>
            </w:pPr>
          </w:p>
        </w:tc>
        <w:tc>
          <w:tcPr>
            <w:tcW w:w="858" w:type="dxa"/>
            <w:tcBorders>
              <w:right w:val="single" w:color="auto" w:sz="4" w:space="0"/>
            </w:tcBorders>
            <w:noWrap w:val="0"/>
            <w:vAlign w:val="center"/>
          </w:tcPr>
          <w:p w14:paraId="6F938C99">
            <w:pPr>
              <w:rPr>
                <w:sz w:val="24"/>
              </w:rPr>
            </w:pPr>
          </w:p>
        </w:tc>
        <w:tc>
          <w:tcPr>
            <w:tcW w:w="1217" w:type="dxa"/>
            <w:tcBorders>
              <w:right w:val="single" w:color="auto" w:sz="4" w:space="0"/>
            </w:tcBorders>
            <w:noWrap w:val="0"/>
            <w:vAlign w:val="center"/>
          </w:tcPr>
          <w:p w14:paraId="3730D2CC">
            <w:pPr>
              <w:rPr>
                <w:sz w:val="24"/>
              </w:rPr>
            </w:pPr>
          </w:p>
        </w:tc>
      </w:tr>
    </w:tbl>
    <w:p w14:paraId="3056ECC7">
      <w:pPr>
        <w:ind w:firstLine="420" w:firstLineChars="200"/>
        <w:rPr>
          <w:rFonts w:ascii="宋体" w:hAnsi="宋体"/>
          <w:color w:val="000000"/>
          <w:szCs w:val="20"/>
        </w:rPr>
      </w:pPr>
      <w:r>
        <w:rPr>
          <w:rFonts w:hint="eastAsia" w:ascii="宋体" w:hAnsi="宋体"/>
          <w:color w:val="000000"/>
          <w:szCs w:val="20"/>
        </w:rPr>
        <w:t>注：须按照要求提供上述人员相关证明文件。</w:t>
      </w:r>
    </w:p>
    <w:p w14:paraId="41544A7A">
      <w:pPr>
        <w:ind w:firstLine="482" w:firstLineChars="200"/>
        <w:rPr>
          <w:rFonts w:hint="eastAsia" w:ascii="宋体" w:hAnsi="宋体"/>
          <w:b/>
          <w:bCs/>
          <w:sz w:val="24"/>
          <w:szCs w:val="24"/>
        </w:rPr>
      </w:pPr>
    </w:p>
    <w:p w14:paraId="4CDC33B5">
      <w:pPr>
        <w:rPr>
          <w:b/>
          <w:bCs/>
          <w:color w:val="000000"/>
          <w:sz w:val="24"/>
        </w:rPr>
      </w:pPr>
    </w:p>
    <w:p w14:paraId="58B00C67">
      <w:pPr>
        <w:ind w:firstLine="482" w:firstLineChars="200"/>
        <w:rPr>
          <w:rFonts w:ascii="宋体" w:hAnsi="宋体"/>
          <w:b/>
          <w:bCs/>
          <w:sz w:val="24"/>
          <w:szCs w:val="24"/>
        </w:rPr>
      </w:pPr>
      <w:r>
        <w:rPr>
          <w:rFonts w:hint="eastAsia" w:ascii="宋体" w:hAnsi="宋体"/>
          <w:b/>
          <w:bCs/>
          <w:sz w:val="24"/>
          <w:szCs w:val="24"/>
        </w:rPr>
        <w:t>（</w:t>
      </w:r>
      <w:r>
        <w:rPr>
          <w:rFonts w:ascii="宋体" w:hAnsi="宋体"/>
          <w:b/>
          <w:bCs/>
          <w:sz w:val="24"/>
          <w:szCs w:val="24"/>
        </w:rPr>
        <w:t>4</w:t>
      </w:r>
      <w:r>
        <w:rPr>
          <w:rFonts w:hint="eastAsia" w:ascii="宋体" w:hAnsi="宋体"/>
          <w:b/>
          <w:bCs/>
          <w:sz w:val="24"/>
          <w:szCs w:val="24"/>
        </w:rPr>
        <w:t>）所获奖励或荣誉</w:t>
      </w:r>
    </w:p>
    <w:p w14:paraId="40A8B459">
      <w:pPr>
        <w:rPr>
          <w:bCs/>
          <w:color w:val="000000"/>
          <w:sz w:val="24"/>
        </w:rPr>
      </w:pPr>
    </w:p>
    <w:p w14:paraId="548BFDEC">
      <w:pPr>
        <w:rPr>
          <w:bCs/>
          <w:color w:val="000000"/>
          <w:sz w:val="24"/>
        </w:rPr>
      </w:pPr>
    </w:p>
    <w:p w14:paraId="0B8F006C">
      <w:pPr>
        <w:pStyle w:val="3"/>
        <w:numPr>
          <w:ilvl w:val="0"/>
          <w:numId w:val="0"/>
        </w:numPr>
        <w:rPr>
          <w:rFonts w:ascii="宋体" w:hAnsi="宋体" w:eastAsia="宋体"/>
          <w:sz w:val="28"/>
          <w:szCs w:val="28"/>
          <w:lang w:eastAsia="zh-CN"/>
        </w:rPr>
      </w:pPr>
      <w:bookmarkStart w:id="67" w:name="_Toc133380409"/>
      <w:bookmarkStart w:id="68" w:name="_Toc3124"/>
      <w:bookmarkStart w:id="69" w:name="_Toc133820276"/>
      <w:r>
        <w:rPr>
          <w:rFonts w:hint="eastAsia" w:ascii="宋体" w:hAnsi="宋体" w:eastAsia="宋体"/>
          <w:sz w:val="28"/>
          <w:szCs w:val="28"/>
          <w:lang w:eastAsia="zh-CN"/>
        </w:rPr>
        <w:t>5.</w:t>
      </w:r>
      <w:r>
        <w:rPr>
          <w:rFonts w:hint="eastAsia" w:ascii="宋体" w:hAnsi="宋体" w:eastAsia="宋体"/>
          <w:sz w:val="28"/>
          <w:szCs w:val="28"/>
          <w:lang w:val="en-US" w:eastAsia="zh-CN"/>
        </w:rPr>
        <w:t>7</w:t>
      </w:r>
      <w:r>
        <w:rPr>
          <w:rFonts w:hint="eastAsia" w:ascii="宋体" w:hAnsi="宋体" w:eastAsia="宋体"/>
          <w:sz w:val="28"/>
          <w:szCs w:val="28"/>
          <w:lang w:eastAsia="zh-CN"/>
        </w:rPr>
        <w:t>项目实施方案</w:t>
      </w:r>
      <w:bookmarkEnd w:id="67"/>
      <w:bookmarkEnd w:id="68"/>
      <w:bookmarkEnd w:id="69"/>
      <w:r>
        <w:rPr>
          <w:rFonts w:ascii="宋体" w:hAnsi="宋体" w:eastAsia="宋体"/>
          <w:lang w:eastAsia="zh-CN"/>
        </w:rPr>
        <w:t xml:space="preserve"> </w:t>
      </w:r>
    </w:p>
    <w:p w14:paraId="0BBC0479">
      <w:pPr>
        <w:spacing w:line="360" w:lineRule="auto"/>
        <w:ind w:firstLine="480" w:firstLineChars="200"/>
        <w:jc w:val="left"/>
        <w:rPr>
          <w:rFonts w:ascii="宋体" w:hAnsi="宋体"/>
          <w:color w:val="000000"/>
          <w:sz w:val="24"/>
        </w:rPr>
      </w:pPr>
      <w:r>
        <w:rPr>
          <w:rFonts w:hint="eastAsia" w:ascii="宋体" w:hAnsi="宋体"/>
          <w:color w:val="000000"/>
          <w:sz w:val="24"/>
        </w:rPr>
        <w:t>投标人应递交完整的服务方案，说明各分项计划，提交图表、文字说明书等资料，包括但不限于如下内容：</w:t>
      </w:r>
    </w:p>
    <w:p w14:paraId="2C4CDEEE">
      <w:pPr>
        <w:spacing w:line="360" w:lineRule="auto"/>
        <w:ind w:firstLine="480" w:firstLineChars="200"/>
        <w:jc w:val="left"/>
        <w:rPr>
          <w:rFonts w:ascii="宋体" w:hAnsi="宋体"/>
          <w:b/>
          <w:color w:val="000000"/>
          <w:sz w:val="24"/>
          <w:u w:val="single"/>
          <w:shd w:val="pct10" w:color="auto" w:fill="FFFFFF"/>
        </w:rPr>
      </w:pPr>
      <w:r>
        <w:rPr>
          <w:rFonts w:hint="eastAsia" w:ascii="宋体" w:hAnsi="宋体"/>
          <w:color w:val="000000"/>
          <w:sz w:val="24"/>
        </w:rPr>
        <w:t>1</w:t>
      </w:r>
      <w:r>
        <w:rPr>
          <w:rFonts w:ascii="宋体" w:hAnsi="宋体"/>
          <w:color w:val="000000"/>
          <w:sz w:val="24"/>
        </w:rPr>
        <w:t>.</w:t>
      </w:r>
      <w:r>
        <w:rPr>
          <w:rFonts w:hint="eastAsia" w:ascii="宋体" w:hAnsi="宋体"/>
          <w:color w:val="000000"/>
          <w:sz w:val="24"/>
        </w:rPr>
        <w:t>项目实施进度表。</w:t>
      </w:r>
    </w:p>
    <w:p w14:paraId="6035EB05">
      <w:pPr>
        <w:spacing w:line="360" w:lineRule="auto"/>
        <w:ind w:firstLine="480" w:firstLineChars="200"/>
        <w:rPr>
          <w:rFonts w:ascii="宋体" w:hAnsi="宋体"/>
          <w:color w:val="000000"/>
          <w:sz w:val="24"/>
        </w:rPr>
      </w:pPr>
      <w:r>
        <w:rPr>
          <w:rFonts w:hint="eastAsia" w:ascii="宋体" w:hAnsi="宋体"/>
          <w:color w:val="000000"/>
          <w:sz w:val="24"/>
        </w:rPr>
        <w:t>2</w:t>
      </w:r>
      <w:r>
        <w:rPr>
          <w:rFonts w:ascii="宋体" w:hAnsi="宋体"/>
          <w:color w:val="000000"/>
          <w:sz w:val="24"/>
        </w:rPr>
        <w:t>.</w:t>
      </w:r>
      <w:r>
        <w:rPr>
          <w:rFonts w:hint="eastAsia" w:ascii="宋体" w:hAnsi="宋体"/>
          <w:color w:val="000000"/>
          <w:sz w:val="24"/>
        </w:rPr>
        <w:t>相关配套措施。</w:t>
      </w:r>
    </w:p>
    <w:p w14:paraId="61C55020">
      <w:pPr>
        <w:spacing w:line="360" w:lineRule="auto"/>
        <w:ind w:firstLine="480" w:firstLineChars="200"/>
        <w:rPr>
          <w:rFonts w:ascii="宋体" w:hAnsi="宋体"/>
          <w:color w:val="000000"/>
          <w:sz w:val="24"/>
        </w:rPr>
      </w:pPr>
    </w:p>
    <w:p w14:paraId="05E30792">
      <w:pPr>
        <w:pStyle w:val="3"/>
        <w:numPr>
          <w:ilvl w:val="0"/>
          <w:numId w:val="0"/>
        </w:numPr>
        <w:rPr>
          <w:rFonts w:ascii="宋体" w:hAnsi="宋体" w:eastAsia="宋体"/>
          <w:sz w:val="28"/>
          <w:szCs w:val="28"/>
          <w:lang w:eastAsia="zh-CN"/>
        </w:rPr>
      </w:pPr>
      <w:bookmarkStart w:id="70" w:name="_Toc22517"/>
      <w:r>
        <w:rPr>
          <w:rFonts w:hint="eastAsia" w:ascii="宋体" w:hAnsi="宋体" w:eastAsia="宋体"/>
          <w:sz w:val="28"/>
          <w:szCs w:val="28"/>
          <w:lang w:eastAsia="zh-CN"/>
        </w:rPr>
        <w:t>5.</w:t>
      </w:r>
      <w:r>
        <w:rPr>
          <w:rFonts w:hint="eastAsia" w:ascii="宋体" w:hAnsi="宋体" w:eastAsia="宋体"/>
          <w:sz w:val="28"/>
          <w:szCs w:val="28"/>
          <w:lang w:val="en-US" w:eastAsia="zh-CN"/>
        </w:rPr>
        <w:t>8</w:t>
      </w:r>
      <w:r>
        <w:rPr>
          <w:rFonts w:hint="eastAsia" w:ascii="宋体" w:hAnsi="宋体" w:eastAsia="宋体"/>
          <w:sz w:val="28"/>
          <w:szCs w:val="28"/>
          <w:lang w:eastAsia="zh-CN"/>
        </w:rPr>
        <w:t>售后服务方案</w:t>
      </w:r>
      <w:bookmarkEnd w:id="70"/>
    </w:p>
    <w:p w14:paraId="09D05139">
      <w:pPr>
        <w:spacing w:line="360" w:lineRule="auto"/>
        <w:ind w:firstLine="360" w:firstLineChars="150"/>
        <w:rPr>
          <w:color w:val="000000"/>
          <w:sz w:val="24"/>
        </w:rPr>
      </w:pPr>
      <w:r>
        <w:rPr>
          <w:rFonts w:hint="eastAsia"/>
          <w:color w:val="000000"/>
          <w:sz w:val="24"/>
        </w:rPr>
        <w:t>主要内容应包括对招标文件提出的采购方提出的服务要求的具体响应情况，可在此基础上可提出更加完善的方案。</w:t>
      </w:r>
      <w:bookmarkEnd w:id="51"/>
    </w:p>
    <w:p w14:paraId="678D1E0C">
      <w:pPr>
        <w:pStyle w:val="3"/>
        <w:numPr>
          <w:ilvl w:val="0"/>
          <w:numId w:val="0"/>
        </w:numPr>
        <w:rPr>
          <w:rFonts w:ascii="宋体" w:hAnsi="宋体" w:eastAsia="宋体"/>
          <w:sz w:val="28"/>
          <w:szCs w:val="28"/>
          <w:lang w:eastAsia="zh-CN"/>
        </w:rPr>
      </w:pPr>
      <w:bookmarkStart w:id="71" w:name="_Toc24200"/>
      <w:r>
        <w:rPr>
          <w:rFonts w:hint="eastAsia" w:ascii="宋体" w:hAnsi="宋体" w:eastAsia="宋体"/>
          <w:sz w:val="28"/>
          <w:szCs w:val="28"/>
          <w:lang w:eastAsia="zh-CN"/>
        </w:rPr>
        <w:t>5.</w:t>
      </w:r>
      <w:r>
        <w:rPr>
          <w:rFonts w:hint="eastAsia" w:ascii="宋体" w:hAnsi="宋体" w:eastAsia="宋体"/>
          <w:sz w:val="28"/>
          <w:szCs w:val="28"/>
          <w:lang w:val="en-US" w:eastAsia="zh-CN"/>
        </w:rPr>
        <w:t>9</w:t>
      </w:r>
      <w:r>
        <w:rPr>
          <w:rFonts w:hint="eastAsia" w:ascii="宋体" w:hAnsi="宋体" w:eastAsia="宋体"/>
          <w:sz w:val="28"/>
          <w:szCs w:val="28"/>
          <w:lang w:eastAsia="zh-CN"/>
        </w:rPr>
        <w:t>投标明细报价表</w:t>
      </w:r>
      <w:bookmarkEnd w:id="71"/>
    </w:p>
    <w:tbl>
      <w:tblPr>
        <w:tblStyle w:val="9"/>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8"/>
        <w:gridCol w:w="1735"/>
        <w:gridCol w:w="1596"/>
        <w:gridCol w:w="2439"/>
        <w:gridCol w:w="1864"/>
      </w:tblGrid>
      <w:tr w14:paraId="59344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4" w:hRule="atLeast"/>
        </w:trPr>
        <w:tc>
          <w:tcPr>
            <w:tcW w:w="888" w:type="dxa"/>
            <w:tcBorders>
              <w:top w:val="single" w:color="auto" w:sz="4" w:space="0"/>
              <w:left w:val="single" w:color="auto" w:sz="4" w:space="0"/>
              <w:bottom w:val="single" w:color="auto" w:sz="4" w:space="0"/>
              <w:right w:val="single" w:color="auto" w:sz="4" w:space="0"/>
            </w:tcBorders>
            <w:shd w:val="clear" w:color="auto" w:fill="CCCCCC"/>
            <w:noWrap w:val="0"/>
            <w:vAlign w:val="center"/>
          </w:tcPr>
          <w:p w14:paraId="22D16A9C">
            <w:pPr>
              <w:jc w:val="center"/>
              <w:rPr>
                <w:rFonts w:ascii="宋体" w:hAnsi="宋体"/>
                <w:b/>
                <w:bCs/>
                <w:sz w:val="24"/>
              </w:rPr>
            </w:pPr>
            <w:r>
              <w:rPr>
                <w:rFonts w:hint="eastAsia" w:ascii="宋体" w:hAnsi="宋体"/>
                <w:b/>
                <w:bCs/>
                <w:sz w:val="24"/>
              </w:rPr>
              <w:t>序号</w:t>
            </w:r>
          </w:p>
        </w:tc>
        <w:tc>
          <w:tcPr>
            <w:tcW w:w="1735" w:type="dxa"/>
            <w:tcBorders>
              <w:top w:val="single" w:color="auto" w:sz="4" w:space="0"/>
              <w:left w:val="nil"/>
              <w:bottom w:val="single" w:color="auto" w:sz="4" w:space="0"/>
              <w:right w:val="single" w:color="auto" w:sz="4" w:space="0"/>
            </w:tcBorders>
            <w:shd w:val="clear" w:color="auto" w:fill="CCCCCC"/>
            <w:noWrap w:val="0"/>
            <w:vAlign w:val="center"/>
          </w:tcPr>
          <w:p w14:paraId="3B676626">
            <w:pPr>
              <w:jc w:val="center"/>
              <w:rPr>
                <w:rFonts w:ascii="宋体" w:hAnsi="宋体"/>
                <w:b/>
                <w:bCs/>
                <w:sz w:val="24"/>
              </w:rPr>
            </w:pPr>
            <w:r>
              <w:rPr>
                <w:rFonts w:hint="eastAsia" w:ascii="宋体" w:hAnsi="宋体"/>
                <w:b/>
                <w:bCs/>
                <w:sz w:val="24"/>
              </w:rPr>
              <w:t>服务内容</w:t>
            </w:r>
          </w:p>
        </w:tc>
        <w:tc>
          <w:tcPr>
            <w:tcW w:w="1596" w:type="dxa"/>
            <w:tcBorders>
              <w:top w:val="single" w:color="auto" w:sz="4" w:space="0"/>
              <w:left w:val="nil"/>
              <w:bottom w:val="single" w:color="auto" w:sz="4" w:space="0"/>
              <w:right w:val="single" w:color="auto" w:sz="4" w:space="0"/>
            </w:tcBorders>
            <w:shd w:val="clear" w:color="auto" w:fill="CCCCCC"/>
            <w:noWrap w:val="0"/>
            <w:vAlign w:val="center"/>
          </w:tcPr>
          <w:p w14:paraId="02F44D57">
            <w:pPr>
              <w:jc w:val="center"/>
              <w:rPr>
                <w:rFonts w:ascii="宋体" w:hAnsi="宋体"/>
                <w:b/>
                <w:bCs/>
                <w:sz w:val="24"/>
              </w:rPr>
            </w:pPr>
            <w:r>
              <w:rPr>
                <w:rFonts w:hint="eastAsia" w:ascii="宋体" w:hAnsi="宋体"/>
                <w:b/>
                <w:bCs/>
                <w:sz w:val="24"/>
              </w:rPr>
              <w:t>单价</w:t>
            </w:r>
          </w:p>
        </w:tc>
        <w:tc>
          <w:tcPr>
            <w:tcW w:w="2439" w:type="dxa"/>
            <w:tcBorders>
              <w:top w:val="single" w:color="auto" w:sz="4" w:space="0"/>
              <w:left w:val="nil"/>
              <w:bottom w:val="single" w:color="auto" w:sz="4" w:space="0"/>
              <w:right w:val="single" w:color="auto" w:sz="4" w:space="0"/>
            </w:tcBorders>
            <w:shd w:val="clear" w:color="auto" w:fill="CCCCCC"/>
            <w:noWrap w:val="0"/>
            <w:vAlign w:val="center"/>
          </w:tcPr>
          <w:p w14:paraId="191DDF3B">
            <w:pPr>
              <w:jc w:val="center"/>
              <w:rPr>
                <w:rFonts w:ascii="宋体" w:hAnsi="宋体"/>
                <w:b/>
                <w:bCs/>
                <w:sz w:val="24"/>
              </w:rPr>
            </w:pPr>
            <w:r>
              <w:rPr>
                <w:rFonts w:hint="eastAsia" w:ascii="宋体" w:hAnsi="宋体"/>
                <w:b/>
                <w:bCs/>
                <w:sz w:val="24"/>
              </w:rPr>
              <w:t>合计（元）</w:t>
            </w:r>
          </w:p>
        </w:tc>
        <w:tc>
          <w:tcPr>
            <w:tcW w:w="1864" w:type="dxa"/>
            <w:tcBorders>
              <w:top w:val="single" w:color="auto" w:sz="4" w:space="0"/>
              <w:left w:val="nil"/>
              <w:bottom w:val="single" w:color="auto" w:sz="4" w:space="0"/>
              <w:right w:val="single" w:color="auto" w:sz="4" w:space="0"/>
            </w:tcBorders>
            <w:shd w:val="clear" w:color="auto" w:fill="CCCCCC"/>
            <w:noWrap w:val="0"/>
            <w:vAlign w:val="center"/>
          </w:tcPr>
          <w:p w14:paraId="5DDC14B5">
            <w:pPr>
              <w:jc w:val="center"/>
              <w:rPr>
                <w:rFonts w:ascii="宋体" w:hAnsi="宋体"/>
                <w:b/>
                <w:bCs/>
                <w:sz w:val="24"/>
              </w:rPr>
            </w:pPr>
            <w:r>
              <w:rPr>
                <w:rFonts w:hint="eastAsia" w:ascii="宋体" w:hAnsi="宋体"/>
                <w:b/>
                <w:bCs/>
                <w:sz w:val="24"/>
              </w:rPr>
              <w:t>备注</w:t>
            </w:r>
          </w:p>
        </w:tc>
      </w:tr>
      <w:tr w14:paraId="250FE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2" w:hRule="atLeast"/>
        </w:trPr>
        <w:tc>
          <w:tcPr>
            <w:tcW w:w="888" w:type="dxa"/>
            <w:tcBorders>
              <w:top w:val="single" w:color="auto" w:sz="4" w:space="0"/>
              <w:left w:val="single" w:color="auto" w:sz="4" w:space="0"/>
              <w:bottom w:val="single" w:color="auto" w:sz="4" w:space="0"/>
              <w:right w:val="single" w:color="auto" w:sz="4" w:space="0"/>
            </w:tcBorders>
            <w:noWrap w:val="0"/>
            <w:vAlign w:val="center"/>
          </w:tcPr>
          <w:p w14:paraId="767CF149">
            <w:pPr>
              <w:rPr>
                <w:rFonts w:ascii="宋体" w:hAnsi="宋体"/>
                <w:sz w:val="24"/>
              </w:rPr>
            </w:pPr>
          </w:p>
        </w:tc>
        <w:tc>
          <w:tcPr>
            <w:tcW w:w="1735" w:type="dxa"/>
            <w:tcBorders>
              <w:top w:val="single" w:color="auto" w:sz="4" w:space="0"/>
              <w:left w:val="nil"/>
              <w:bottom w:val="single" w:color="auto" w:sz="4" w:space="0"/>
              <w:right w:val="single" w:color="auto" w:sz="4" w:space="0"/>
            </w:tcBorders>
            <w:noWrap w:val="0"/>
            <w:vAlign w:val="center"/>
          </w:tcPr>
          <w:p w14:paraId="110D1E30">
            <w:pPr>
              <w:rPr>
                <w:rFonts w:ascii="宋体" w:hAnsi="宋体"/>
                <w:sz w:val="24"/>
              </w:rPr>
            </w:pPr>
          </w:p>
        </w:tc>
        <w:tc>
          <w:tcPr>
            <w:tcW w:w="1596" w:type="dxa"/>
            <w:tcBorders>
              <w:top w:val="single" w:color="auto" w:sz="4" w:space="0"/>
              <w:left w:val="nil"/>
              <w:bottom w:val="single" w:color="auto" w:sz="4" w:space="0"/>
              <w:right w:val="single" w:color="auto" w:sz="4" w:space="0"/>
            </w:tcBorders>
            <w:noWrap w:val="0"/>
            <w:vAlign w:val="center"/>
          </w:tcPr>
          <w:p w14:paraId="1B19553A">
            <w:pPr>
              <w:rPr>
                <w:rFonts w:ascii="宋体" w:hAnsi="宋体"/>
                <w:sz w:val="24"/>
              </w:rPr>
            </w:pPr>
          </w:p>
        </w:tc>
        <w:tc>
          <w:tcPr>
            <w:tcW w:w="2439" w:type="dxa"/>
            <w:tcBorders>
              <w:top w:val="single" w:color="auto" w:sz="4" w:space="0"/>
              <w:left w:val="nil"/>
              <w:bottom w:val="single" w:color="auto" w:sz="4" w:space="0"/>
              <w:right w:val="single" w:color="auto" w:sz="4" w:space="0"/>
            </w:tcBorders>
            <w:noWrap w:val="0"/>
            <w:vAlign w:val="center"/>
          </w:tcPr>
          <w:p w14:paraId="29E8AA63">
            <w:pPr>
              <w:rPr>
                <w:rFonts w:ascii="宋体" w:hAnsi="宋体"/>
                <w:sz w:val="24"/>
              </w:rPr>
            </w:pPr>
          </w:p>
        </w:tc>
        <w:tc>
          <w:tcPr>
            <w:tcW w:w="1864" w:type="dxa"/>
            <w:tcBorders>
              <w:top w:val="single" w:color="auto" w:sz="4" w:space="0"/>
              <w:left w:val="nil"/>
              <w:bottom w:val="single" w:color="auto" w:sz="4" w:space="0"/>
              <w:right w:val="single" w:color="auto" w:sz="4" w:space="0"/>
            </w:tcBorders>
            <w:noWrap w:val="0"/>
            <w:vAlign w:val="center"/>
          </w:tcPr>
          <w:p w14:paraId="1BC36A9A">
            <w:pPr>
              <w:rPr>
                <w:rFonts w:ascii="宋体" w:hAnsi="宋体"/>
                <w:sz w:val="24"/>
              </w:rPr>
            </w:pPr>
          </w:p>
        </w:tc>
      </w:tr>
      <w:tr w14:paraId="1E604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2" w:hRule="atLeast"/>
        </w:trPr>
        <w:tc>
          <w:tcPr>
            <w:tcW w:w="888" w:type="dxa"/>
            <w:tcBorders>
              <w:top w:val="single" w:color="auto" w:sz="4" w:space="0"/>
              <w:left w:val="single" w:color="auto" w:sz="4" w:space="0"/>
              <w:bottom w:val="single" w:color="auto" w:sz="4" w:space="0"/>
              <w:right w:val="single" w:color="auto" w:sz="4" w:space="0"/>
            </w:tcBorders>
            <w:noWrap w:val="0"/>
            <w:vAlign w:val="center"/>
          </w:tcPr>
          <w:p w14:paraId="16D7EC14">
            <w:pPr>
              <w:rPr>
                <w:rFonts w:ascii="宋体" w:hAnsi="宋体"/>
                <w:sz w:val="24"/>
              </w:rPr>
            </w:pPr>
          </w:p>
        </w:tc>
        <w:tc>
          <w:tcPr>
            <w:tcW w:w="1735" w:type="dxa"/>
            <w:tcBorders>
              <w:top w:val="single" w:color="auto" w:sz="4" w:space="0"/>
              <w:left w:val="nil"/>
              <w:bottom w:val="single" w:color="auto" w:sz="4" w:space="0"/>
              <w:right w:val="single" w:color="auto" w:sz="4" w:space="0"/>
            </w:tcBorders>
            <w:noWrap w:val="0"/>
            <w:vAlign w:val="center"/>
          </w:tcPr>
          <w:p w14:paraId="05E3C432">
            <w:pPr>
              <w:rPr>
                <w:rFonts w:ascii="宋体" w:hAnsi="宋体"/>
                <w:sz w:val="24"/>
              </w:rPr>
            </w:pPr>
          </w:p>
        </w:tc>
        <w:tc>
          <w:tcPr>
            <w:tcW w:w="1596" w:type="dxa"/>
            <w:tcBorders>
              <w:top w:val="single" w:color="auto" w:sz="4" w:space="0"/>
              <w:left w:val="nil"/>
              <w:bottom w:val="single" w:color="auto" w:sz="4" w:space="0"/>
              <w:right w:val="single" w:color="auto" w:sz="4" w:space="0"/>
            </w:tcBorders>
            <w:noWrap w:val="0"/>
            <w:vAlign w:val="center"/>
          </w:tcPr>
          <w:p w14:paraId="0D882FEC">
            <w:pPr>
              <w:rPr>
                <w:rFonts w:ascii="宋体" w:hAnsi="宋体"/>
                <w:sz w:val="24"/>
              </w:rPr>
            </w:pPr>
          </w:p>
        </w:tc>
        <w:tc>
          <w:tcPr>
            <w:tcW w:w="2439" w:type="dxa"/>
            <w:tcBorders>
              <w:top w:val="single" w:color="auto" w:sz="4" w:space="0"/>
              <w:left w:val="nil"/>
              <w:bottom w:val="single" w:color="auto" w:sz="4" w:space="0"/>
              <w:right w:val="single" w:color="auto" w:sz="4" w:space="0"/>
            </w:tcBorders>
            <w:noWrap w:val="0"/>
            <w:vAlign w:val="center"/>
          </w:tcPr>
          <w:p w14:paraId="4C06BF17">
            <w:pPr>
              <w:rPr>
                <w:rFonts w:ascii="宋体" w:hAnsi="宋体"/>
                <w:sz w:val="24"/>
              </w:rPr>
            </w:pPr>
          </w:p>
        </w:tc>
        <w:tc>
          <w:tcPr>
            <w:tcW w:w="1864" w:type="dxa"/>
            <w:tcBorders>
              <w:top w:val="single" w:color="auto" w:sz="4" w:space="0"/>
              <w:left w:val="nil"/>
              <w:bottom w:val="single" w:color="auto" w:sz="4" w:space="0"/>
              <w:right w:val="single" w:color="auto" w:sz="4" w:space="0"/>
            </w:tcBorders>
            <w:noWrap w:val="0"/>
            <w:vAlign w:val="center"/>
          </w:tcPr>
          <w:p w14:paraId="35FC6C93">
            <w:pPr>
              <w:rPr>
                <w:rFonts w:ascii="宋体" w:hAnsi="宋体"/>
                <w:sz w:val="24"/>
              </w:rPr>
            </w:pPr>
          </w:p>
        </w:tc>
      </w:tr>
      <w:tr w14:paraId="23AD9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2" w:hRule="atLeast"/>
        </w:trPr>
        <w:tc>
          <w:tcPr>
            <w:tcW w:w="888" w:type="dxa"/>
            <w:tcBorders>
              <w:top w:val="single" w:color="auto" w:sz="4" w:space="0"/>
              <w:left w:val="single" w:color="auto" w:sz="4" w:space="0"/>
              <w:bottom w:val="single" w:color="auto" w:sz="4" w:space="0"/>
              <w:right w:val="single" w:color="auto" w:sz="4" w:space="0"/>
            </w:tcBorders>
            <w:noWrap w:val="0"/>
            <w:vAlign w:val="center"/>
          </w:tcPr>
          <w:p w14:paraId="5F63A851">
            <w:pPr>
              <w:rPr>
                <w:rFonts w:ascii="宋体" w:hAnsi="宋体"/>
                <w:sz w:val="24"/>
              </w:rPr>
            </w:pPr>
          </w:p>
        </w:tc>
        <w:tc>
          <w:tcPr>
            <w:tcW w:w="1735" w:type="dxa"/>
            <w:tcBorders>
              <w:top w:val="single" w:color="auto" w:sz="4" w:space="0"/>
              <w:left w:val="nil"/>
              <w:bottom w:val="single" w:color="auto" w:sz="4" w:space="0"/>
              <w:right w:val="single" w:color="auto" w:sz="4" w:space="0"/>
            </w:tcBorders>
            <w:noWrap w:val="0"/>
            <w:vAlign w:val="center"/>
          </w:tcPr>
          <w:p w14:paraId="78F05C46">
            <w:pPr>
              <w:rPr>
                <w:rFonts w:ascii="宋体" w:hAnsi="宋体"/>
                <w:sz w:val="24"/>
              </w:rPr>
            </w:pPr>
          </w:p>
        </w:tc>
        <w:tc>
          <w:tcPr>
            <w:tcW w:w="1596" w:type="dxa"/>
            <w:tcBorders>
              <w:top w:val="single" w:color="auto" w:sz="4" w:space="0"/>
              <w:left w:val="nil"/>
              <w:bottom w:val="single" w:color="auto" w:sz="4" w:space="0"/>
              <w:right w:val="single" w:color="auto" w:sz="4" w:space="0"/>
            </w:tcBorders>
            <w:noWrap w:val="0"/>
            <w:vAlign w:val="center"/>
          </w:tcPr>
          <w:p w14:paraId="63FAF365">
            <w:pPr>
              <w:rPr>
                <w:rFonts w:ascii="宋体" w:hAnsi="宋体"/>
                <w:sz w:val="24"/>
              </w:rPr>
            </w:pPr>
          </w:p>
        </w:tc>
        <w:tc>
          <w:tcPr>
            <w:tcW w:w="2439" w:type="dxa"/>
            <w:tcBorders>
              <w:top w:val="single" w:color="auto" w:sz="4" w:space="0"/>
              <w:left w:val="nil"/>
              <w:bottom w:val="single" w:color="auto" w:sz="4" w:space="0"/>
              <w:right w:val="single" w:color="auto" w:sz="4" w:space="0"/>
            </w:tcBorders>
            <w:noWrap w:val="0"/>
            <w:vAlign w:val="center"/>
          </w:tcPr>
          <w:p w14:paraId="76AE8B90">
            <w:pPr>
              <w:rPr>
                <w:rFonts w:ascii="宋体" w:hAnsi="宋体"/>
                <w:sz w:val="24"/>
              </w:rPr>
            </w:pPr>
          </w:p>
        </w:tc>
        <w:tc>
          <w:tcPr>
            <w:tcW w:w="1864" w:type="dxa"/>
            <w:tcBorders>
              <w:top w:val="single" w:color="auto" w:sz="4" w:space="0"/>
              <w:left w:val="nil"/>
              <w:bottom w:val="single" w:color="auto" w:sz="4" w:space="0"/>
              <w:right w:val="single" w:color="auto" w:sz="4" w:space="0"/>
            </w:tcBorders>
            <w:noWrap w:val="0"/>
            <w:vAlign w:val="center"/>
          </w:tcPr>
          <w:p w14:paraId="3DD90EE5">
            <w:pPr>
              <w:rPr>
                <w:rFonts w:ascii="宋体" w:hAnsi="宋体"/>
                <w:sz w:val="24"/>
              </w:rPr>
            </w:pPr>
          </w:p>
        </w:tc>
      </w:tr>
      <w:tr w14:paraId="55C8D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2" w:hRule="atLeast"/>
        </w:trPr>
        <w:tc>
          <w:tcPr>
            <w:tcW w:w="888" w:type="dxa"/>
            <w:tcBorders>
              <w:top w:val="single" w:color="auto" w:sz="4" w:space="0"/>
              <w:left w:val="single" w:color="auto" w:sz="4" w:space="0"/>
              <w:bottom w:val="single" w:color="auto" w:sz="4" w:space="0"/>
              <w:right w:val="single" w:color="auto" w:sz="4" w:space="0"/>
            </w:tcBorders>
            <w:noWrap w:val="0"/>
            <w:vAlign w:val="center"/>
          </w:tcPr>
          <w:p w14:paraId="182AD62C">
            <w:pPr>
              <w:rPr>
                <w:rFonts w:ascii="宋体" w:hAnsi="宋体"/>
                <w:sz w:val="24"/>
              </w:rPr>
            </w:pPr>
          </w:p>
        </w:tc>
        <w:tc>
          <w:tcPr>
            <w:tcW w:w="1735" w:type="dxa"/>
            <w:tcBorders>
              <w:top w:val="single" w:color="auto" w:sz="4" w:space="0"/>
              <w:left w:val="nil"/>
              <w:bottom w:val="single" w:color="auto" w:sz="4" w:space="0"/>
              <w:right w:val="single" w:color="auto" w:sz="4" w:space="0"/>
            </w:tcBorders>
            <w:noWrap w:val="0"/>
            <w:vAlign w:val="center"/>
          </w:tcPr>
          <w:p w14:paraId="641C0866">
            <w:pPr>
              <w:rPr>
                <w:rFonts w:ascii="宋体" w:hAnsi="宋体"/>
                <w:sz w:val="24"/>
              </w:rPr>
            </w:pPr>
          </w:p>
        </w:tc>
        <w:tc>
          <w:tcPr>
            <w:tcW w:w="1596" w:type="dxa"/>
            <w:tcBorders>
              <w:top w:val="single" w:color="auto" w:sz="4" w:space="0"/>
              <w:left w:val="nil"/>
              <w:bottom w:val="single" w:color="auto" w:sz="4" w:space="0"/>
              <w:right w:val="single" w:color="auto" w:sz="4" w:space="0"/>
            </w:tcBorders>
            <w:noWrap w:val="0"/>
            <w:vAlign w:val="center"/>
          </w:tcPr>
          <w:p w14:paraId="229B9C45">
            <w:pPr>
              <w:rPr>
                <w:rFonts w:ascii="宋体" w:hAnsi="宋体"/>
                <w:sz w:val="24"/>
              </w:rPr>
            </w:pPr>
          </w:p>
        </w:tc>
        <w:tc>
          <w:tcPr>
            <w:tcW w:w="2439" w:type="dxa"/>
            <w:tcBorders>
              <w:top w:val="single" w:color="auto" w:sz="4" w:space="0"/>
              <w:left w:val="nil"/>
              <w:bottom w:val="single" w:color="auto" w:sz="4" w:space="0"/>
              <w:right w:val="single" w:color="auto" w:sz="4" w:space="0"/>
            </w:tcBorders>
            <w:noWrap w:val="0"/>
            <w:vAlign w:val="center"/>
          </w:tcPr>
          <w:p w14:paraId="4F553700">
            <w:pPr>
              <w:rPr>
                <w:rFonts w:ascii="宋体" w:hAnsi="宋体"/>
                <w:sz w:val="24"/>
              </w:rPr>
            </w:pPr>
          </w:p>
        </w:tc>
        <w:tc>
          <w:tcPr>
            <w:tcW w:w="1864" w:type="dxa"/>
            <w:tcBorders>
              <w:top w:val="single" w:color="auto" w:sz="4" w:space="0"/>
              <w:left w:val="nil"/>
              <w:bottom w:val="single" w:color="auto" w:sz="4" w:space="0"/>
              <w:right w:val="single" w:color="auto" w:sz="4" w:space="0"/>
            </w:tcBorders>
            <w:noWrap w:val="0"/>
            <w:vAlign w:val="center"/>
          </w:tcPr>
          <w:p w14:paraId="7E583621">
            <w:pPr>
              <w:rPr>
                <w:rFonts w:ascii="宋体" w:hAnsi="宋体"/>
                <w:sz w:val="24"/>
              </w:rPr>
            </w:pPr>
          </w:p>
        </w:tc>
      </w:tr>
      <w:tr w14:paraId="0BA30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2" w:hRule="atLeast"/>
        </w:trPr>
        <w:tc>
          <w:tcPr>
            <w:tcW w:w="888" w:type="dxa"/>
            <w:tcBorders>
              <w:top w:val="single" w:color="auto" w:sz="4" w:space="0"/>
              <w:left w:val="single" w:color="auto" w:sz="4" w:space="0"/>
              <w:bottom w:val="single" w:color="auto" w:sz="4" w:space="0"/>
              <w:right w:val="single" w:color="auto" w:sz="4" w:space="0"/>
            </w:tcBorders>
            <w:noWrap w:val="0"/>
            <w:vAlign w:val="center"/>
          </w:tcPr>
          <w:p w14:paraId="2C591D6C">
            <w:pPr>
              <w:rPr>
                <w:rFonts w:ascii="宋体" w:hAnsi="宋体"/>
                <w:sz w:val="24"/>
              </w:rPr>
            </w:pPr>
          </w:p>
        </w:tc>
        <w:tc>
          <w:tcPr>
            <w:tcW w:w="1735" w:type="dxa"/>
            <w:tcBorders>
              <w:top w:val="single" w:color="auto" w:sz="4" w:space="0"/>
              <w:left w:val="nil"/>
              <w:bottom w:val="single" w:color="auto" w:sz="4" w:space="0"/>
              <w:right w:val="single" w:color="auto" w:sz="4" w:space="0"/>
            </w:tcBorders>
            <w:noWrap w:val="0"/>
            <w:vAlign w:val="center"/>
          </w:tcPr>
          <w:p w14:paraId="6D5614C1">
            <w:pPr>
              <w:rPr>
                <w:rFonts w:ascii="宋体" w:hAnsi="宋体"/>
                <w:sz w:val="24"/>
              </w:rPr>
            </w:pPr>
          </w:p>
        </w:tc>
        <w:tc>
          <w:tcPr>
            <w:tcW w:w="1596" w:type="dxa"/>
            <w:tcBorders>
              <w:top w:val="single" w:color="auto" w:sz="4" w:space="0"/>
              <w:left w:val="nil"/>
              <w:bottom w:val="single" w:color="auto" w:sz="4" w:space="0"/>
              <w:right w:val="single" w:color="auto" w:sz="4" w:space="0"/>
            </w:tcBorders>
            <w:noWrap w:val="0"/>
            <w:vAlign w:val="center"/>
          </w:tcPr>
          <w:p w14:paraId="6004FE9D">
            <w:pPr>
              <w:rPr>
                <w:rFonts w:ascii="宋体" w:hAnsi="宋体"/>
                <w:sz w:val="24"/>
              </w:rPr>
            </w:pPr>
          </w:p>
        </w:tc>
        <w:tc>
          <w:tcPr>
            <w:tcW w:w="2439" w:type="dxa"/>
            <w:tcBorders>
              <w:top w:val="single" w:color="auto" w:sz="4" w:space="0"/>
              <w:left w:val="nil"/>
              <w:bottom w:val="single" w:color="auto" w:sz="4" w:space="0"/>
              <w:right w:val="single" w:color="auto" w:sz="4" w:space="0"/>
            </w:tcBorders>
            <w:noWrap w:val="0"/>
            <w:vAlign w:val="center"/>
          </w:tcPr>
          <w:p w14:paraId="00410F4B">
            <w:pPr>
              <w:rPr>
                <w:rFonts w:ascii="宋体" w:hAnsi="宋体"/>
                <w:sz w:val="24"/>
              </w:rPr>
            </w:pPr>
          </w:p>
        </w:tc>
        <w:tc>
          <w:tcPr>
            <w:tcW w:w="1864" w:type="dxa"/>
            <w:tcBorders>
              <w:top w:val="single" w:color="auto" w:sz="4" w:space="0"/>
              <w:left w:val="nil"/>
              <w:bottom w:val="single" w:color="auto" w:sz="4" w:space="0"/>
              <w:right w:val="single" w:color="auto" w:sz="4" w:space="0"/>
            </w:tcBorders>
            <w:noWrap w:val="0"/>
            <w:vAlign w:val="center"/>
          </w:tcPr>
          <w:p w14:paraId="5B76D026">
            <w:pPr>
              <w:rPr>
                <w:rFonts w:ascii="宋体" w:hAnsi="宋体"/>
                <w:sz w:val="24"/>
              </w:rPr>
            </w:pPr>
          </w:p>
        </w:tc>
      </w:tr>
      <w:tr w14:paraId="41339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2" w:hRule="atLeast"/>
        </w:trPr>
        <w:tc>
          <w:tcPr>
            <w:tcW w:w="888" w:type="dxa"/>
            <w:tcBorders>
              <w:top w:val="single" w:color="auto" w:sz="4" w:space="0"/>
              <w:left w:val="single" w:color="auto" w:sz="4" w:space="0"/>
              <w:bottom w:val="single" w:color="auto" w:sz="4" w:space="0"/>
              <w:right w:val="single" w:color="auto" w:sz="4" w:space="0"/>
            </w:tcBorders>
            <w:noWrap w:val="0"/>
            <w:vAlign w:val="center"/>
          </w:tcPr>
          <w:p w14:paraId="485D2E07">
            <w:pPr>
              <w:rPr>
                <w:rFonts w:ascii="宋体" w:hAnsi="宋体"/>
                <w:sz w:val="24"/>
              </w:rPr>
            </w:pPr>
          </w:p>
        </w:tc>
        <w:tc>
          <w:tcPr>
            <w:tcW w:w="1735" w:type="dxa"/>
            <w:tcBorders>
              <w:top w:val="single" w:color="auto" w:sz="4" w:space="0"/>
              <w:left w:val="nil"/>
              <w:bottom w:val="single" w:color="auto" w:sz="4" w:space="0"/>
              <w:right w:val="single" w:color="auto" w:sz="4" w:space="0"/>
            </w:tcBorders>
            <w:noWrap w:val="0"/>
            <w:vAlign w:val="center"/>
          </w:tcPr>
          <w:p w14:paraId="126D5541">
            <w:pPr>
              <w:rPr>
                <w:rFonts w:ascii="宋体" w:hAnsi="宋体"/>
                <w:sz w:val="24"/>
              </w:rPr>
            </w:pPr>
          </w:p>
        </w:tc>
        <w:tc>
          <w:tcPr>
            <w:tcW w:w="1596" w:type="dxa"/>
            <w:tcBorders>
              <w:top w:val="single" w:color="auto" w:sz="4" w:space="0"/>
              <w:left w:val="nil"/>
              <w:bottom w:val="single" w:color="auto" w:sz="4" w:space="0"/>
              <w:right w:val="single" w:color="auto" w:sz="4" w:space="0"/>
            </w:tcBorders>
            <w:noWrap w:val="0"/>
            <w:vAlign w:val="center"/>
          </w:tcPr>
          <w:p w14:paraId="5A76BC2F">
            <w:pPr>
              <w:rPr>
                <w:rFonts w:ascii="宋体" w:hAnsi="宋体"/>
                <w:sz w:val="24"/>
              </w:rPr>
            </w:pPr>
          </w:p>
        </w:tc>
        <w:tc>
          <w:tcPr>
            <w:tcW w:w="2439" w:type="dxa"/>
            <w:tcBorders>
              <w:top w:val="single" w:color="auto" w:sz="4" w:space="0"/>
              <w:left w:val="nil"/>
              <w:bottom w:val="single" w:color="auto" w:sz="4" w:space="0"/>
              <w:right w:val="single" w:color="auto" w:sz="4" w:space="0"/>
            </w:tcBorders>
            <w:noWrap w:val="0"/>
            <w:vAlign w:val="center"/>
          </w:tcPr>
          <w:p w14:paraId="23E28404">
            <w:pPr>
              <w:rPr>
                <w:rFonts w:ascii="宋体" w:hAnsi="宋体"/>
                <w:sz w:val="24"/>
              </w:rPr>
            </w:pPr>
          </w:p>
        </w:tc>
        <w:tc>
          <w:tcPr>
            <w:tcW w:w="1864" w:type="dxa"/>
            <w:tcBorders>
              <w:top w:val="single" w:color="auto" w:sz="4" w:space="0"/>
              <w:left w:val="nil"/>
              <w:bottom w:val="single" w:color="auto" w:sz="4" w:space="0"/>
              <w:right w:val="single" w:color="auto" w:sz="4" w:space="0"/>
            </w:tcBorders>
            <w:noWrap w:val="0"/>
            <w:vAlign w:val="center"/>
          </w:tcPr>
          <w:p w14:paraId="12BBE257">
            <w:pPr>
              <w:rPr>
                <w:rFonts w:ascii="宋体" w:hAnsi="宋体"/>
                <w:sz w:val="24"/>
              </w:rPr>
            </w:pPr>
          </w:p>
        </w:tc>
      </w:tr>
      <w:tr w14:paraId="1FCB0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4" w:hRule="atLeast"/>
        </w:trPr>
        <w:tc>
          <w:tcPr>
            <w:tcW w:w="4219" w:type="dxa"/>
            <w:gridSpan w:val="3"/>
            <w:tcBorders>
              <w:top w:val="single" w:color="auto" w:sz="4" w:space="0"/>
              <w:left w:val="single" w:color="auto" w:sz="4" w:space="0"/>
              <w:bottom w:val="single" w:color="auto" w:sz="4" w:space="0"/>
              <w:right w:val="single" w:color="auto" w:sz="4" w:space="0"/>
            </w:tcBorders>
            <w:noWrap w:val="0"/>
            <w:vAlign w:val="center"/>
          </w:tcPr>
          <w:p w14:paraId="134CB15A">
            <w:pPr>
              <w:jc w:val="center"/>
              <w:rPr>
                <w:rFonts w:ascii="宋体" w:hAnsi="宋体"/>
                <w:sz w:val="24"/>
              </w:rPr>
            </w:pPr>
            <w:r>
              <w:rPr>
                <w:rFonts w:hint="eastAsia" w:ascii="宋体" w:hAnsi="宋体"/>
                <w:sz w:val="24"/>
              </w:rPr>
              <w:t>合     计</w:t>
            </w:r>
          </w:p>
        </w:tc>
        <w:tc>
          <w:tcPr>
            <w:tcW w:w="4303" w:type="dxa"/>
            <w:gridSpan w:val="2"/>
            <w:tcBorders>
              <w:top w:val="single" w:color="auto" w:sz="4" w:space="0"/>
              <w:left w:val="nil"/>
              <w:bottom w:val="single" w:color="auto" w:sz="4" w:space="0"/>
              <w:right w:val="single" w:color="auto" w:sz="4" w:space="0"/>
            </w:tcBorders>
            <w:noWrap w:val="0"/>
            <w:vAlign w:val="center"/>
          </w:tcPr>
          <w:p w14:paraId="58D04C39">
            <w:pPr>
              <w:ind w:left="945"/>
              <w:rPr>
                <w:rFonts w:ascii="宋体" w:hAnsi="宋体"/>
                <w:sz w:val="24"/>
              </w:rPr>
            </w:pPr>
            <w:r>
              <w:rPr>
                <w:rFonts w:hint="eastAsia" w:ascii="宋体" w:hAnsi="宋体"/>
                <w:sz w:val="24"/>
              </w:rPr>
              <w:t xml:space="preserve">大写： </w:t>
            </w:r>
            <w:r>
              <w:rPr>
                <w:rFonts w:ascii="宋体" w:hAnsi="宋体"/>
                <w:sz w:val="24"/>
              </w:rPr>
              <w:t xml:space="preserve">       </w:t>
            </w:r>
            <w:r>
              <w:rPr>
                <w:rFonts w:hint="eastAsia" w:ascii="宋体" w:hAnsi="宋体"/>
                <w:sz w:val="24"/>
              </w:rPr>
              <w:t>元</w:t>
            </w:r>
          </w:p>
          <w:p w14:paraId="62774405">
            <w:pPr>
              <w:ind w:left="945"/>
              <w:rPr>
                <w:rFonts w:hint="eastAsia" w:ascii="宋体" w:hAnsi="宋体"/>
                <w:sz w:val="24"/>
              </w:rPr>
            </w:pPr>
            <w:r>
              <w:rPr>
                <w:rFonts w:hint="eastAsia" w:ascii="宋体" w:hAnsi="宋体"/>
                <w:sz w:val="24"/>
              </w:rPr>
              <w:t xml:space="preserve">小写： </w:t>
            </w:r>
            <w:r>
              <w:rPr>
                <w:rFonts w:ascii="宋体" w:hAnsi="宋体"/>
                <w:sz w:val="24"/>
              </w:rPr>
              <w:t xml:space="preserve">       </w:t>
            </w:r>
            <w:r>
              <w:rPr>
                <w:rFonts w:hint="eastAsia" w:ascii="宋体" w:hAnsi="宋体"/>
                <w:sz w:val="24"/>
              </w:rPr>
              <w:t>元</w:t>
            </w:r>
            <w:r>
              <w:rPr>
                <w:rFonts w:ascii="宋体" w:hAnsi="宋体"/>
                <w:sz w:val="24"/>
              </w:rPr>
              <w:t xml:space="preserve"> </w:t>
            </w:r>
          </w:p>
        </w:tc>
      </w:tr>
    </w:tbl>
    <w:p w14:paraId="73045CE7">
      <w:pPr>
        <w:ind w:firstLine="420" w:firstLineChars="200"/>
        <w:rPr>
          <w:rFonts w:ascii="宋体" w:hAnsi="宋体" w:eastAsia="宋体" w:cs="Times New Roman"/>
          <w:color w:val="000000"/>
          <w:szCs w:val="20"/>
        </w:rPr>
      </w:pPr>
      <w:r>
        <w:rPr>
          <w:rFonts w:hint="eastAsia" w:ascii="宋体" w:hAnsi="宋体" w:eastAsia="宋体" w:cs="Times New Roman"/>
          <w:color w:val="000000"/>
          <w:szCs w:val="20"/>
        </w:rPr>
        <w:t>注：报价明细应包含但不限于：专家咨询费、差旅费、材料费等费用，其中差旅费标准需符合政府文件要求。</w:t>
      </w:r>
    </w:p>
    <w:p w14:paraId="0A2017C5">
      <w:pPr>
        <w:spacing w:line="360" w:lineRule="auto"/>
        <w:ind w:firstLine="480" w:firstLineChars="200"/>
        <w:rPr>
          <w:rFonts w:ascii="宋体" w:hAnsi="宋体"/>
          <w:color w:val="000000"/>
          <w:sz w:val="24"/>
        </w:rPr>
      </w:pPr>
    </w:p>
    <w:p w14:paraId="07CACA7E">
      <w:pPr>
        <w:spacing w:line="360" w:lineRule="auto"/>
        <w:ind w:firstLine="480" w:firstLineChars="200"/>
        <w:rPr>
          <w:rFonts w:ascii="宋体" w:hAnsi="宋体"/>
          <w:color w:val="000000"/>
          <w:sz w:val="24"/>
        </w:rPr>
      </w:pPr>
    </w:p>
    <w:p w14:paraId="0831AF5D">
      <w:pPr>
        <w:spacing w:line="360" w:lineRule="auto"/>
        <w:ind w:firstLine="480" w:firstLineChars="200"/>
        <w:rPr>
          <w:rFonts w:ascii="宋体" w:hAnsi="宋体"/>
          <w:color w:val="000000"/>
          <w:sz w:val="24"/>
        </w:rPr>
      </w:pPr>
      <w:r>
        <w:rPr>
          <w:rFonts w:hint="eastAsia" w:ascii="宋体" w:hAnsi="宋体"/>
          <w:color w:val="000000"/>
          <w:sz w:val="24"/>
        </w:rPr>
        <w:t xml:space="preserve">投标单位：                      </w:t>
      </w:r>
    </w:p>
    <w:p w14:paraId="638D0DBD">
      <w:pPr>
        <w:spacing w:line="360" w:lineRule="auto"/>
        <w:ind w:firstLine="480" w:firstLineChars="200"/>
        <w:rPr>
          <w:rFonts w:ascii="宋体" w:hAnsi="宋体"/>
          <w:color w:val="000000"/>
          <w:sz w:val="24"/>
        </w:rPr>
      </w:pPr>
      <w:r>
        <w:rPr>
          <w:rFonts w:hint="eastAsia" w:ascii="宋体" w:hAnsi="宋体"/>
          <w:color w:val="000000"/>
          <w:sz w:val="24"/>
        </w:rPr>
        <w:t xml:space="preserve">法定代表人或委托代理人：                                </w:t>
      </w:r>
    </w:p>
    <w:p w14:paraId="6DB79498">
      <w:pPr>
        <w:spacing w:line="360" w:lineRule="auto"/>
        <w:ind w:firstLine="480" w:firstLineChars="200"/>
        <w:rPr>
          <w:rFonts w:hint="eastAsia" w:ascii="宋体" w:hAnsi="宋体"/>
          <w:color w:val="000000"/>
          <w:sz w:val="24"/>
        </w:rPr>
      </w:pPr>
      <w:r>
        <w:rPr>
          <w:rFonts w:hint="eastAsia" w:ascii="宋体" w:hAnsi="宋体"/>
          <w:color w:val="000000"/>
          <w:sz w:val="24"/>
        </w:rPr>
        <w:t>日期：        年      日</w:t>
      </w:r>
    </w:p>
    <w:p w14:paraId="199CC963">
      <w:pPr>
        <w:spacing w:line="360" w:lineRule="auto"/>
        <w:ind w:firstLine="360" w:firstLineChars="150"/>
        <w:rPr>
          <w:rFonts w:hint="eastAsia"/>
          <w:color w:val="000000"/>
          <w:sz w:val="24"/>
        </w:rPr>
      </w:pPr>
    </w:p>
    <w:p w14:paraId="4618B64A"/>
    <w:p w14:paraId="4E35E036"/>
    <w:sectPr>
      <w:pgSz w:w="11906" w:h="16838"/>
      <w:pgMar w:top="1440" w:right="1800" w:bottom="144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9D776A"/>
    <w:multiLevelType w:val="singleLevel"/>
    <w:tmpl w:val="109D776A"/>
    <w:lvl w:ilvl="0" w:tentative="0">
      <w:start w:val="4"/>
      <w:numFmt w:val="chineseCounting"/>
      <w:suff w:val="space"/>
      <w:lvlText w:val="第%1部分"/>
      <w:lvlJc w:val="left"/>
      <w:rPr>
        <w:rFonts w:hint="eastAsia"/>
      </w:rPr>
    </w:lvl>
  </w:abstractNum>
  <w:abstractNum w:abstractNumId="1">
    <w:nsid w:val="61C3532F"/>
    <w:multiLevelType w:val="multilevel"/>
    <w:tmpl w:val="61C3532F"/>
    <w:lvl w:ilvl="0" w:tentative="0">
      <w:start w:val="1"/>
      <w:numFmt w:val="decimal"/>
      <w:pStyle w:val="2"/>
      <w:lvlText w:val="%1"/>
      <w:lvlJc w:val="left"/>
      <w:pPr>
        <w:ind w:left="432" w:hanging="432"/>
      </w:pPr>
      <w:rPr>
        <w:rFonts w:hint="eastAsia"/>
      </w:rPr>
    </w:lvl>
    <w:lvl w:ilvl="1" w:tentative="0">
      <w:start w:val="1"/>
      <w:numFmt w:val="decimal"/>
      <w:pStyle w:val="3"/>
      <w:lvlText w:val="3.%2"/>
      <w:lvlJc w:val="left"/>
      <w:pPr>
        <w:ind w:left="576" w:hanging="576"/>
      </w:pPr>
      <w:rPr>
        <w:rFonts w:hint="eastAsia"/>
      </w:rPr>
    </w:lvl>
    <w:lvl w:ilvl="2" w:tentative="0">
      <w:start w:val="1"/>
      <w:numFmt w:val="decimal"/>
      <w:lvlText w:val="%1.%2.%3"/>
      <w:lvlJc w:val="left"/>
      <w:pPr>
        <w:ind w:left="720" w:hanging="720"/>
      </w:pPr>
      <w:rPr>
        <w:rFonts w:hint="eastAsia"/>
      </w:rPr>
    </w:lvl>
    <w:lvl w:ilvl="3" w:tentative="0">
      <w:start w:val="1"/>
      <w:numFmt w:val="decimal"/>
      <w:lvlText w:val="%1.%2.%3.%4"/>
      <w:lvlJc w:val="left"/>
      <w:pPr>
        <w:ind w:left="864" w:hanging="864"/>
      </w:pPr>
      <w:rPr>
        <w:rFonts w:hint="eastAsia"/>
      </w:rPr>
    </w:lvl>
    <w:lvl w:ilvl="4" w:tentative="0">
      <w:start w:val="1"/>
      <w:numFmt w:val="decimal"/>
      <w:lvlText w:val="%1.%2.%3.%4.%5"/>
      <w:lvlJc w:val="left"/>
      <w:pPr>
        <w:ind w:left="1008" w:hanging="1008"/>
      </w:pPr>
      <w:rPr>
        <w:rFonts w:hint="eastAsia"/>
      </w:rPr>
    </w:lvl>
    <w:lvl w:ilvl="5" w:tentative="0">
      <w:start w:val="1"/>
      <w:numFmt w:val="decimal"/>
      <w:lvlText w:val="%1.%2.%3.%4.%5.%6"/>
      <w:lvlJc w:val="left"/>
      <w:pPr>
        <w:ind w:left="1152" w:hanging="1152"/>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8939F5"/>
    <w:rsid w:val="0027701F"/>
    <w:rsid w:val="009C4BBE"/>
    <w:rsid w:val="01F40F97"/>
    <w:rsid w:val="07B0770E"/>
    <w:rsid w:val="095F13EB"/>
    <w:rsid w:val="0AD665CC"/>
    <w:rsid w:val="0B505459"/>
    <w:rsid w:val="0B9C6927"/>
    <w:rsid w:val="0CAE1672"/>
    <w:rsid w:val="0CF76272"/>
    <w:rsid w:val="0D0109E5"/>
    <w:rsid w:val="11254CC9"/>
    <w:rsid w:val="11EA4C32"/>
    <w:rsid w:val="12463148"/>
    <w:rsid w:val="12957C2C"/>
    <w:rsid w:val="13712447"/>
    <w:rsid w:val="145C6C53"/>
    <w:rsid w:val="1529223A"/>
    <w:rsid w:val="187622AE"/>
    <w:rsid w:val="1C2564C4"/>
    <w:rsid w:val="1C2E5379"/>
    <w:rsid w:val="1C317100"/>
    <w:rsid w:val="1D1D0F4A"/>
    <w:rsid w:val="1D464ED1"/>
    <w:rsid w:val="1EFC1706"/>
    <w:rsid w:val="224076BE"/>
    <w:rsid w:val="285A015F"/>
    <w:rsid w:val="2E993989"/>
    <w:rsid w:val="30316E1F"/>
    <w:rsid w:val="31306D88"/>
    <w:rsid w:val="31D9148B"/>
    <w:rsid w:val="32D73AC7"/>
    <w:rsid w:val="33A2658A"/>
    <w:rsid w:val="36506B00"/>
    <w:rsid w:val="3BE64ED1"/>
    <w:rsid w:val="3E5843C3"/>
    <w:rsid w:val="3E630A5B"/>
    <w:rsid w:val="40C41559"/>
    <w:rsid w:val="42415557"/>
    <w:rsid w:val="429F3718"/>
    <w:rsid w:val="443C4228"/>
    <w:rsid w:val="4A17094B"/>
    <w:rsid w:val="4AA33C39"/>
    <w:rsid w:val="4DDB0F7E"/>
    <w:rsid w:val="4E165AE9"/>
    <w:rsid w:val="4EAC1C0B"/>
    <w:rsid w:val="4EB70D5A"/>
    <w:rsid w:val="4F3B6C66"/>
    <w:rsid w:val="4F4B39E6"/>
    <w:rsid w:val="50DF4679"/>
    <w:rsid w:val="543C2A45"/>
    <w:rsid w:val="545D5C6D"/>
    <w:rsid w:val="54C0055D"/>
    <w:rsid w:val="552503C0"/>
    <w:rsid w:val="56940758"/>
    <w:rsid w:val="598971DA"/>
    <w:rsid w:val="5B106240"/>
    <w:rsid w:val="5B1A029B"/>
    <w:rsid w:val="5BB57FC4"/>
    <w:rsid w:val="5E453150"/>
    <w:rsid w:val="600B28A8"/>
    <w:rsid w:val="6370314E"/>
    <w:rsid w:val="64097FC9"/>
    <w:rsid w:val="6805421F"/>
    <w:rsid w:val="689E42BA"/>
    <w:rsid w:val="6B9307E3"/>
    <w:rsid w:val="6CAC63C7"/>
    <w:rsid w:val="718939F5"/>
    <w:rsid w:val="7366631C"/>
    <w:rsid w:val="74C01A5C"/>
    <w:rsid w:val="77894387"/>
    <w:rsid w:val="78886D34"/>
    <w:rsid w:val="797D43BF"/>
    <w:rsid w:val="7B2403DA"/>
    <w:rsid w:val="7B9978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9"/>
    <w:pPr>
      <w:keepNext/>
      <w:keepLines/>
      <w:numPr>
        <w:ilvl w:val="0"/>
        <w:numId w:val="1"/>
      </w:numPr>
      <w:spacing w:before="340" w:after="78" w:afterLines="25" w:line="578" w:lineRule="auto"/>
      <w:outlineLvl w:val="0"/>
    </w:pPr>
    <w:rPr>
      <w:rFonts w:ascii="Arial" w:hAnsi="Arial"/>
      <w:b/>
      <w:bCs/>
      <w:kern w:val="44"/>
      <w:sz w:val="44"/>
      <w:szCs w:val="44"/>
    </w:rPr>
  </w:style>
  <w:style w:type="paragraph" w:styleId="3">
    <w:name w:val="heading 2"/>
    <w:basedOn w:val="1"/>
    <w:next w:val="1"/>
    <w:qFormat/>
    <w:uiPriority w:val="9"/>
    <w:pPr>
      <w:keepNext/>
      <w:keepLines/>
      <w:numPr>
        <w:ilvl w:val="1"/>
        <w:numId w:val="1"/>
      </w:numPr>
      <w:spacing w:before="260" w:after="78" w:afterLines="25" w:line="416" w:lineRule="auto"/>
      <w:outlineLvl w:val="1"/>
    </w:pPr>
    <w:rPr>
      <w:rFonts w:ascii="Arial" w:hAnsi="Arial" w:eastAsia="黑体"/>
      <w:b/>
      <w:bCs/>
      <w:sz w:val="32"/>
      <w:szCs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spacing w:after="78" w:afterLines="25" w:line="300" w:lineRule="auto"/>
      <w:ind w:firstLine="420" w:firstLineChars="200"/>
    </w:pPr>
    <w:rPr>
      <w:rFonts w:ascii="Arial" w:hAnsi="Arial"/>
      <w:kern w:val="0"/>
      <w:sz w:val="20"/>
      <w:szCs w:val="24"/>
    </w:rPr>
  </w:style>
  <w:style w:type="paragraph" w:styleId="5">
    <w:name w:val="footer"/>
    <w:basedOn w:val="1"/>
    <w:qFormat/>
    <w:uiPriority w:val="99"/>
    <w:pPr>
      <w:pBdr>
        <w:top w:val="single" w:color="auto" w:sz="6" w:space="1"/>
      </w:pBdr>
      <w:tabs>
        <w:tab w:val="center" w:pos="4153"/>
        <w:tab w:val="right" w:pos="8306"/>
      </w:tabs>
      <w:snapToGrid w:val="0"/>
      <w:jc w:val="center"/>
    </w:pPr>
    <w:rPr>
      <w:rFonts w:ascii="Arial" w:hAnsi="Arial" w:eastAsia="楷体_GB2312"/>
      <w:kern w:val="0"/>
      <w:sz w:val="18"/>
      <w:szCs w:val="18"/>
    </w:rPr>
  </w:style>
  <w:style w:type="paragraph" w:styleId="6">
    <w:name w:val="header"/>
    <w:basedOn w:val="1"/>
    <w:qFormat/>
    <w:uiPriority w:val="99"/>
    <w:pPr>
      <w:pBdr>
        <w:bottom w:val="double" w:color="auto" w:sz="4" w:space="1"/>
      </w:pBdr>
      <w:tabs>
        <w:tab w:val="center" w:pos="4153"/>
        <w:tab w:val="right" w:pos="8306"/>
      </w:tabs>
      <w:snapToGrid w:val="0"/>
      <w:jc w:val="center"/>
    </w:pPr>
    <w:rPr>
      <w:rFonts w:ascii="Arial" w:hAnsi="Arial" w:eastAsia="楷体_GB2312"/>
      <w:kern w:val="0"/>
      <w:sz w:val="18"/>
      <w:szCs w:val="18"/>
    </w:rPr>
  </w:style>
  <w:style w:type="paragraph" w:styleId="7">
    <w:name w:val="toc 1"/>
    <w:basedOn w:val="1"/>
    <w:next w:val="1"/>
    <w:qFormat/>
    <w:uiPriority w:val="39"/>
    <w:pPr>
      <w:spacing w:after="78" w:afterLines="25" w:line="300" w:lineRule="auto"/>
    </w:pPr>
    <w:rPr>
      <w:rFonts w:ascii="Arial" w:hAnsi="Arial" w:eastAsia="黑体" w:cs="Times New Roman"/>
      <w:sz w:val="24"/>
      <w:szCs w:val="24"/>
    </w:rPr>
  </w:style>
  <w:style w:type="paragraph" w:styleId="8">
    <w:name w:val="toc 2"/>
    <w:basedOn w:val="1"/>
    <w:next w:val="1"/>
    <w:qFormat/>
    <w:uiPriority w:val="39"/>
    <w:pPr>
      <w:ind w:left="420" w:leftChars="200"/>
    </w:pPr>
    <w:rPr>
      <w:rFonts w:ascii="Calibri" w:hAnsi="Calibri" w:eastAsia="宋体" w:cs="Times New Roman"/>
    </w:rPr>
  </w:style>
  <w:style w:type="character" w:styleId="11">
    <w:name w:val="page number"/>
    <w:basedOn w:val="10"/>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4695</Words>
  <Characters>4959</Characters>
  <Lines>0</Lines>
  <Paragraphs>0</Paragraphs>
  <TotalTime>45</TotalTime>
  <ScaleCrop>false</ScaleCrop>
  <LinksUpToDate>false</LinksUpToDate>
  <CharactersWithSpaces>6054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2025-04-14T00:14:00Z</dcterms:created>
  <dc:creator>Administrator</dc:creator>
  <cp:lastModifiedBy>高级中学</cp:lastModifiedBy>
  <cp:lastPrinted>2025-06-03T10:53:00Z</cp:lastPrinted>
  <dcterms:modified xsi:type="dcterms:W3CDTF">2025-08-18T02:51:37Z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0427B8F88D304653B358C3A62B0A72A6_11</vt:lpwstr>
  </property>
  <property fmtid="{D5CDD505-2E9C-101B-9397-08002B2CF9AE}" pid="4" name="KSOTemplateDocerSaveRecord">
    <vt:lpwstr>eyJoZGlkIjoiNzYyMWUwMDljMTEyNzcxMzViZTVjM2MzYzU2ZDgzNTEiLCJ1c2VySWQiOiIzNzY5Mjk1ODQifQ==</vt:lpwstr>
  </property>
</Properties>
</file>