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414" w:type="dxa"/>
        <w:jc w:val="center"/>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31"/>
        <w:gridCol w:w="5383"/>
      </w:tblGrid>
      <w:tr w:rsidR="0034275C" w:rsidRPr="00A2704F">
        <w:trPr>
          <w:trHeight w:val="593"/>
          <w:jc w:val="center"/>
        </w:trPr>
        <w:tc>
          <w:tcPr>
            <w:tcW w:w="3031" w:type="dxa"/>
            <w:vAlign w:val="center"/>
          </w:tcPr>
          <w:p w:rsidR="0034275C" w:rsidRPr="00A2704F" w:rsidRDefault="00932227">
            <w:pPr>
              <w:rPr>
                <w:rFonts w:ascii="仿宋_GB2312" w:eastAsia="仿宋_GB2312"/>
                <w:sz w:val="24"/>
              </w:rPr>
            </w:pPr>
            <w:r w:rsidRPr="00A2704F">
              <w:rPr>
                <w:rFonts w:ascii="仿宋_GB2312" w:eastAsia="仿宋_GB2312" w:hAnsi="宋体" w:hint="eastAsia"/>
                <w:sz w:val="24"/>
              </w:rPr>
              <w:t>项目名称：</w:t>
            </w:r>
          </w:p>
        </w:tc>
        <w:tc>
          <w:tcPr>
            <w:tcW w:w="5383" w:type="dxa"/>
            <w:vAlign w:val="center"/>
          </w:tcPr>
          <w:p w:rsidR="0034275C" w:rsidRPr="00A2704F" w:rsidRDefault="00932227" w:rsidP="00144D90">
            <w:pPr>
              <w:rPr>
                <w:rFonts w:ascii="仿宋_GB2312" w:eastAsia="仿宋_GB2312"/>
                <w:sz w:val="24"/>
              </w:rPr>
            </w:pPr>
            <w:r w:rsidRPr="00A2704F">
              <w:rPr>
                <w:rFonts w:ascii="仿宋_GB2312" w:eastAsia="仿宋_GB2312" w:hAnsi="宋体" w:hint="eastAsia"/>
                <w:sz w:val="24"/>
              </w:rPr>
              <w:t>深圳市高级中学购买教育服务</w:t>
            </w:r>
          </w:p>
        </w:tc>
      </w:tr>
      <w:tr w:rsidR="0034275C" w:rsidRPr="00A2704F">
        <w:trPr>
          <w:trHeight w:val="542"/>
          <w:jc w:val="center"/>
        </w:trPr>
        <w:tc>
          <w:tcPr>
            <w:tcW w:w="3031" w:type="dxa"/>
            <w:vAlign w:val="center"/>
          </w:tcPr>
          <w:p w:rsidR="0034275C" w:rsidRPr="00A2704F" w:rsidRDefault="00932227">
            <w:pPr>
              <w:rPr>
                <w:rFonts w:ascii="仿宋_GB2312" w:eastAsia="仿宋_GB2312"/>
                <w:sz w:val="24"/>
              </w:rPr>
            </w:pPr>
            <w:r w:rsidRPr="00A2704F">
              <w:rPr>
                <w:rFonts w:ascii="仿宋_GB2312" w:eastAsia="仿宋_GB2312" w:hAnsi="宋体" w:hint="eastAsia"/>
                <w:sz w:val="24"/>
              </w:rPr>
              <w:t>项目编号：</w:t>
            </w:r>
          </w:p>
        </w:tc>
        <w:tc>
          <w:tcPr>
            <w:tcW w:w="5383" w:type="dxa"/>
            <w:vAlign w:val="center"/>
          </w:tcPr>
          <w:p w:rsidR="0034275C" w:rsidRPr="00A2704F" w:rsidRDefault="00D029B4" w:rsidP="00666F64">
            <w:pPr>
              <w:rPr>
                <w:rFonts w:ascii="仿宋_GB2312" w:eastAsia="仿宋_GB2312"/>
                <w:sz w:val="24"/>
              </w:rPr>
            </w:pPr>
            <w:r w:rsidRPr="00A2704F">
              <w:rPr>
                <w:rFonts w:ascii="仿宋_GB2312" w:eastAsia="仿宋_GB2312" w:hint="eastAsia"/>
                <w:sz w:val="24"/>
              </w:rPr>
              <w:t>PLAN-</w:t>
            </w:r>
            <w:r w:rsidR="00666F64" w:rsidRPr="00A2704F">
              <w:rPr>
                <w:rFonts w:ascii="仿宋_GB2312" w:eastAsia="仿宋_GB2312" w:hint="eastAsia"/>
                <w:sz w:val="24"/>
              </w:rPr>
              <w:t>2018</w:t>
            </w:r>
            <w:r w:rsidRPr="00A2704F">
              <w:rPr>
                <w:rFonts w:ascii="仿宋_GB2312" w:eastAsia="仿宋_GB2312" w:hint="eastAsia"/>
                <w:sz w:val="24"/>
              </w:rPr>
              <w:t>-014018-000</w:t>
            </w:r>
            <w:r w:rsidR="00666F64" w:rsidRPr="00A2704F">
              <w:rPr>
                <w:rFonts w:ascii="仿宋_GB2312" w:eastAsia="仿宋_GB2312" w:hint="eastAsia"/>
                <w:sz w:val="24"/>
              </w:rPr>
              <w:t>043</w:t>
            </w:r>
          </w:p>
        </w:tc>
      </w:tr>
      <w:tr w:rsidR="0034275C" w:rsidRPr="00A2704F">
        <w:trPr>
          <w:trHeight w:val="548"/>
          <w:jc w:val="center"/>
        </w:trPr>
        <w:tc>
          <w:tcPr>
            <w:tcW w:w="3031" w:type="dxa"/>
            <w:vAlign w:val="center"/>
          </w:tcPr>
          <w:p w:rsidR="0034275C" w:rsidRPr="00A2704F" w:rsidRDefault="00932227">
            <w:pPr>
              <w:rPr>
                <w:rFonts w:ascii="仿宋_GB2312" w:eastAsia="仿宋_GB2312"/>
                <w:sz w:val="24"/>
              </w:rPr>
            </w:pPr>
            <w:r w:rsidRPr="00A2704F">
              <w:rPr>
                <w:rFonts w:ascii="仿宋_GB2312" w:eastAsia="仿宋_GB2312" w:hAnsi="宋体" w:hint="eastAsia"/>
                <w:sz w:val="24"/>
              </w:rPr>
              <w:t>项目预算金额（元）：</w:t>
            </w:r>
          </w:p>
        </w:tc>
        <w:tc>
          <w:tcPr>
            <w:tcW w:w="5383" w:type="dxa"/>
            <w:vAlign w:val="center"/>
          </w:tcPr>
          <w:p w:rsidR="0034275C" w:rsidRPr="00A2704F" w:rsidRDefault="00DC4EAA">
            <w:pPr>
              <w:rPr>
                <w:rFonts w:ascii="仿宋_GB2312" w:eastAsia="仿宋_GB2312"/>
                <w:sz w:val="24"/>
              </w:rPr>
            </w:pPr>
            <w:r w:rsidRPr="00A2704F">
              <w:rPr>
                <w:rFonts w:ascii="仿宋_GB2312" w:eastAsia="仿宋_GB2312" w:hAnsi="宋体" w:hint="eastAsia"/>
                <w:sz w:val="24"/>
              </w:rPr>
              <w:t>24</w:t>
            </w:r>
            <w:r w:rsidR="00932227" w:rsidRPr="00A2704F">
              <w:rPr>
                <w:rFonts w:ascii="仿宋_GB2312" w:eastAsia="仿宋_GB2312" w:hAnsi="宋体" w:hint="eastAsia"/>
                <w:sz w:val="24"/>
              </w:rPr>
              <w:t>，</w:t>
            </w:r>
            <w:r w:rsidRPr="00A2704F">
              <w:rPr>
                <w:rFonts w:ascii="仿宋_GB2312" w:eastAsia="仿宋_GB2312" w:hAnsi="宋体" w:hint="eastAsia"/>
                <w:sz w:val="24"/>
              </w:rPr>
              <w:t>029</w:t>
            </w:r>
            <w:r w:rsidR="00932227" w:rsidRPr="00A2704F">
              <w:rPr>
                <w:rFonts w:ascii="仿宋_GB2312" w:eastAsia="仿宋_GB2312" w:hAnsi="宋体" w:hint="eastAsia"/>
                <w:sz w:val="24"/>
              </w:rPr>
              <w:t>，800.00</w:t>
            </w:r>
          </w:p>
        </w:tc>
      </w:tr>
      <w:tr w:rsidR="0034275C" w:rsidRPr="00A2704F">
        <w:trPr>
          <w:trHeight w:val="703"/>
          <w:jc w:val="center"/>
        </w:trPr>
        <w:tc>
          <w:tcPr>
            <w:tcW w:w="3031" w:type="dxa"/>
            <w:vAlign w:val="center"/>
          </w:tcPr>
          <w:p w:rsidR="0034275C" w:rsidRPr="00A2704F" w:rsidRDefault="00932227" w:rsidP="003A319F">
            <w:pPr>
              <w:rPr>
                <w:rFonts w:ascii="仿宋_GB2312" w:eastAsia="仿宋_GB2312"/>
                <w:sz w:val="24"/>
              </w:rPr>
            </w:pPr>
            <w:r w:rsidRPr="00A2704F">
              <w:rPr>
                <w:rFonts w:ascii="仿宋_GB2312" w:eastAsia="仿宋_GB2312" w:hAnsi="宋体"/>
                <w:sz w:val="24"/>
              </w:rPr>
              <w:t>*</w:t>
            </w:r>
            <w:r w:rsidRPr="00A2704F">
              <w:rPr>
                <w:rFonts w:ascii="仿宋_GB2312" w:eastAsia="仿宋_GB2312" w:hAnsi="宋体" w:hint="eastAsia"/>
                <w:sz w:val="24"/>
              </w:rPr>
              <w:t>是否需要分项报价清单</w:t>
            </w:r>
          </w:p>
        </w:tc>
        <w:tc>
          <w:tcPr>
            <w:tcW w:w="5383" w:type="dxa"/>
            <w:vAlign w:val="center"/>
          </w:tcPr>
          <w:p w:rsidR="0034275C" w:rsidRPr="00A2704F" w:rsidRDefault="00932227" w:rsidP="003A319F">
            <w:pPr>
              <w:pStyle w:val="10"/>
              <w:spacing w:line="360" w:lineRule="auto"/>
              <w:ind w:firstLineChars="0" w:firstLine="0"/>
              <w:rPr>
                <w:rFonts w:ascii="仿宋_GB2312" w:eastAsia="仿宋_GB2312"/>
                <w:sz w:val="24"/>
              </w:rPr>
            </w:pPr>
            <w:r w:rsidRPr="00A2704F">
              <w:rPr>
                <w:rFonts w:ascii="仿宋_GB2312" w:eastAsia="仿宋_GB2312" w:hAnsi="宋体" w:hint="eastAsia"/>
                <w:sz w:val="24"/>
              </w:rPr>
              <w:t>是。本项目报价除填报总价以外，需</w:t>
            </w:r>
            <w:r w:rsidR="003A319F">
              <w:rPr>
                <w:rFonts w:ascii="仿宋_GB2312" w:eastAsia="仿宋_GB2312" w:hAnsi="宋体" w:hint="eastAsia"/>
                <w:sz w:val="24"/>
              </w:rPr>
              <w:t>附上</w:t>
            </w:r>
            <w:r w:rsidRPr="00A2704F">
              <w:rPr>
                <w:rFonts w:ascii="仿宋_GB2312" w:eastAsia="仿宋_GB2312" w:hAnsi="宋体" w:hint="eastAsia"/>
                <w:sz w:val="24"/>
              </w:rPr>
              <w:t>分项报价表</w:t>
            </w:r>
            <w:r w:rsidR="003A319F">
              <w:rPr>
                <w:rFonts w:ascii="仿宋_GB2312" w:eastAsia="仿宋_GB2312" w:hAnsi="宋体" w:hint="eastAsia"/>
                <w:sz w:val="24"/>
              </w:rPr>
              <w:t>。</w:t>
            </w:r>
          </w:p>
        </w:tc>
      </w:tr>
    </w:tbl>
    <w:p w:rsidR="0034275C" w:rsidRPr="00A2704F" w:rsidRDefault="0034275C">
      <w:pPr>
        <w:pStyle w:val="1"/>
        <w:rPr>
          <w:rFonts w:ascii="仿宋_GB2312" w:eastAsia="仿宋_GB2312"/>
          <w:b w:val="0"/>
          <w:sz w:val="24"/>
          <w:szCs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一、</w:t>
      </w:r>
      <w:bookmarkStart w:id="0" w:name="_Toc128884461"/>
      <w:r w:rsidRPr="00A2704F">
        <w:rPr>
          <w:rFonts w:ascii="仿宋_GB2312" w:eastAsia="仿宋_GB2312" w:hint="eastAsia"/>
          <w:b w:val="0"/>
          <w:szCs w:val="24"/>
        </w:rPr>
        <w:t>招标项目概况</w:t>
      </w:r>
      <w:bookmarkEnd w:id="0"/>
    </w:p>
    <w:p w:rsidR="0034275C" w:rsidRPr="00A2704F" w:rsidRDefault="00932227" w:rsidP="0040330E">
      <w:pPr>
        <w:spacing w:line="360" w:lineRule="auto"/>
        <w:ind w:firstLineChars="200" w:firstLine="480"/>
        <w:rPr>
          <w:rFonts w:ascii="仿宋_GB2312" w:eastAsia="仿宋_GB2312"/>
          <w:kern w:val="0"/>
          <w:sz w:val="24"/>
        </w:rPr>
      </w:pPr>
      <w:r w:rsidRPr="00A2704F">
        <w:rPr>
          <w:rFonts w:ascii="仿宋_GB2312" w:eastAsia="仿宋_GB2312" w:hAnsi="宋体" w:hint="eastAsia"/>
          <w:kern w:val="0"/>
          <w:sz w:val="24"/>
        </w:rPr>
        <w:t>为进一步深化教育体制综合改革，加快推进教育治理体系和治理能力现代化，提升学校教育服务水平，我校教育教学辅助工作和后勤服务工作，逐步向社会购买服务。根据《深圳市公办中小学购买教育服务实施办法》（深府办【</w:t>
      </w:r>
      <w:r w:rsidRPr="00A2704F">
        <w:rPr>
          <w:rFonts w:ascii="仿宋_GB2312" w:eastAsia="仿宋_GB2312" w:hAnsi="宋体"/>
          <w:kern w:val="0"/>
          <w:sz w:val="24"/>
        </w:rPr>
        <w:t>2016</w:t>
      </w:r>
      <w:r w:rsidRPr="00A2704F">
        <w:rPr>
          <w:rFonts w:ascii="仿宋_GB2312" w:eastAsia="仿宋_GB2312" w:hAnsi="宋体" w:hint="eastAsia"/>
          <w:kern w:val="0"/>
          <w:sz w:val="24"/>
        </w:rPr>
        <w:t>】</w:t>
      </w:r>
      <w:r w:rsidRPr="00A2704F">
        <w:rPr>
          <w:rFonts w:ascii="仿宋_GB2312" w:eastAsia="仿宋_GB2312" w:hAnsi="宋体"/>
          <w:kern w:val="0"/>
          <w:sz w:val="24"/>
        </w:rPr>
        <w:t>22</w:t>
      </w:r>
      <w:r w:rsidRPr="00A2704F">
        <w:rPr>
          <w:rFonts w:ascii="仿宋_GB2312" w:eastAsia="仿宋_GB2312" w:hAnsi="宋体" w:hint="eastAsia"/>
          <w:kern w:val="0"/>
          <w:sz w:val="24"/>
        </w:rPr>
        <w:t>号）精神，我校</w:t>
      </w:r>
      <w:r w:rsidRPr="00A2704F">
        <w:rPr>
          <w:rFonts w:ascii="仿宋_GB2312" w:eastAsia="仿宋_GB2312" w:hAnsi="宋体"/>
          <w:kern w:val="0"/>
          <w:sz w:val="24"/>
        </w:rPr>
        <w:t>201</w:t>
      </w:r>
      <w:r w:rsidR="00010138" w:rsidRPr="00A2704F">
        <w:rPr>
          <w:rFonts w:ascii="仿宋_GB2312" w:eastAsia="仿宋_GB2312" w:hAnsi="宋体" w:hint="eastAsia"/>
          <w:kern w:val="0"/>
          <w:sz w:val="24"/>
        </w:rPr>
        <w:t>9</w:t>
      </w:r>
      <w:r w:rsidRPr="00A2704F">
        <w:rPr>
          <w:rFonts w:ascii="仿宋_GB2312" w:eastAsia="仿宋_GB2312" w:hAnsi="宋体" w:hint="eastAsia"/>
          <w:kern w:val="0"/>
          <w:sz w:val="24"/>
        </w:rPr>
        <w:t>年所有的教育教学及后勤服务岗位，拟通过政府采购方式购买劳务派遣服务。本项目按劳务派遣服务预选采购招标的方式进招标，经费由财政统一支出。该项目中标后，在项目实施过程中，按照派遣员工实际到岗情况及工作量计发项目费用。本项目总预算金额上限：</w:t>
      </w:r>
      <w:r w:rsidR="00010138" w:rsidRPr="00A2704F">
        <w:rPr>
          <w:rFonts w:ascii="仿宋_GB2312" w:eastAsia="仿宋_GB2312" w:hAnsi="宋体" w:hint="eastAsia"/>
          <w:sz w:val="24"/>
        </w:rPr>
        <w:t>24，029，800.00</w:t>
      </w:r>
      <w:r w:rsidRPr="00A2704F">
        <w:rPr>
          <w:rFonts w:ascii="仿宋_GB2312" w:eastAsia="仿宋_GB2312" w:hAnsi="宋体" w:hint="eastAsia"/>
          <w:sz w:val="24"/>
        </w:rPr>
        <w:t>元/年，</w:t>
      </w:r>
      <w:r w:rsidRPr="00A2704F">
        <w:rPr>
          <w:rFonts w:ascii="仿宋_GB2312" w:eastAsia="仿宋_GB2312" w:hAnsi="宋体" w:hint="eastAsia"/>
          <w:kern w:val="0"/>
          <w:sz w:val="24"/>
        </w:rPr>
        <w:t>不可竞价部分</w:t>
      </w:r>
      <w:r w:rsidR="005C1728" w:rsidRPr="00A2704F">
        <w:rPr>
          <w:rFonts w:ascii="仿宋_GB2312" w:eastAsia="仿宋_GB2312" w:hAnsi="宋体" w:hint="eastAsia"/>
          <w:kern w:val="0"/>
          <w:sz w:val="24"/>
        </w:rPr>
        <w:t>23</w:t>
      </w:r>
      <w:r w:rsidRPr="00A2704F">
        <w:rPr>
          <w:rFonts w:ascii="仿宋_GB2312" w:eastAsia="仿宋_GB2312" w:hAnsi="宋体" w:hint="eastAsia"/>
          <w:sz w:val="24"/>
        </w:rPr>
        <w:t>，</w:t>
      </w:r>
      <w:r w:rsidR="005C1728" w:rsidRPr="00A2704F">
        <w:rPr>
          <w:rFonts w:ascii="仿宋_GB2312" w:eastAsia="仿宋_GB2312" w:hAnsi="宋体" w:hint="eastAsia"/>
          <w:sz w:val="24"/>
        </w:rPr>
        <w:t>6</w:t>
      </w:r>
      <w:r w:rsidR="00652B69">
        <w:rPr>
          <w:rFonts w:ascii="仿宋_GB2312" w:eastAsia="仿宋_GB2312" w:hAnsi="宋体" w:hint="eastAsia"/>
          <w:sz w:val="24"/>
        </w:rPr>
        <w:t>26</w:t>
      </w:r>
      <w:r w:rsidRPr="00A2704F">
        <w:rPr>
          <w:rFonts w:ascii="仿宋_GB2312" w:eastAsia="仿宋_GB2312" w:hAnsi="宋体" w:hint="eastAsia"/>
          <w:sz w:val="24"/>
        </w:rPr>
        <w:t>，</w:t>
      </w:r>
      <w:r w:rsidR="00652B69">
        <w:rPr>
          <w:rFonts w:ascii="仿宋_GB2312" w:eastAsia="仿宋_GB2312" w:hAnsi="宋体" w:hint="eastAsia"/>
          <w:sz w:val="24"/>
        </w:rPr>
        <w:t>6</w:t>
      </w:r>
      <w:r w:rsidRPr="00A2704F">
        <w:rPr>
          <w:rFonts w:ascii="仿宋_GB2312" w:eastAsia="仿宋_GB2312" w:hAnsi="宋体" w:hint="eastAsia"/>
          <w:sz w:val="24"/>
        </w:rPr>
        <w:t>00.00元/年</w:t>
      </w:r>
      <w:r w:rsidRPr="00A2704F">
        <w:rPr>
          <w:rFonts w:ascii="仿宋_GB2312" w:eastAsia="仿宋_GB2312" w:hAnsi="宋体" w:hint="eastAsia"/>
          <w:kern w:val="0"/>
          <w:sz w:val="24"/>
        </w:rPr>
        <w:t>），劳务管理服务费支付上限为</w:t>
      </w:r>
      <w:r w:rsidR="00652B69">
        <w:rPr>
          <w:rFonts w:ascii="仿宋_GB2312" w:eastAsia="仿宋_GB2312" w:hAnsi="宋体" w:hint="eastAsia"/>
          <w:kern w:val="0"/>
          <w:sz w:val="24"/>
        </w:rPr>
        <w:t>403</w:t>
      </w:r>
      <w:r w:rsidRPr="00A2704F">
        <w:rPr>
          <w:rFonts w:ascii="仿宋_GB2312" w:eastAsia="仿宋_GB2312"/>
          <w:kern w:val="0"/>
          <w:sz w:val="24"/>
        </w:rPr>
        <w:t>,</w:t>
      </w:r>
      <w:r w:rsidR="00652B69">
        <w:rPr>
          <w:rFonts w:ascii="仿宋_GB2312" w:eastAsia="仿宋_GB2312" w:hint="eastAsia"/>
          <w:kern w:val="0"/>
          <w:sz w:val="24"/>
        </w:rPr>
        <w:t>2</w:t>
      </w:r>
      <w:r w:rsidRPr="00A2704F">
        <w:rPr>
          <w:rFonts w:ascii="仿宋_GB2312" w:eastAsia="仿宋_GB2312" w:hAnsi="宋体"/>
          <w:kern w:val="0"/>
          <w:sz w:val="24"/>
        </w:rPr>
        <w:t>00</w:t>
      </w:r>
      <w:r w:rsidRPr="00A2704F">
        <w:rPr>
          <w:rFonts w:ascii="仿宋_GB2312" w:eastAsia="仿宋_GB2312"/>
          <w:kern w:val="0"/>
          <w:sz w:val="24"/>
        </w:rPr>
        <w:t>.00</w:t>
      </w:r>
      <w:r w:rsidRPr="00A2704F">
        <w:rPr>
          <w:rFonts w:ascii="仿宋_GB2312" w:eastAsia="仿宋_GB2312" w:hAnsi="宋体" w:hint="eastAsia"/>
          <w:kern w:val="0"/>
          <w:sz w:val="24"/>
        </w:rPr>
        <w:t>元</w:t>
      </w:r>
      <w:r w:rsidRPr="00A2704F">
        <w:rPr>
          <w:rFonts w:ascii="仿宋_GB2312" w:eastAsia="仿宋_GB2312" w:hAnsi="宋体"/>
          <w:kern w:val="0"/>
          <w:sz w:val="24"/>
        </w:rPr>
        <w:t>/</w:t>
      </w:r>
      <w:r w:rsidRPr="00A2704F">
        <w:rPr>
          <w:rFonts w:ascii="仿宋_GB2312" w:eastAsia="仿宋_GB2312" w:hAnsi="宋体" w:hint="eastAsia"/>
          <w:kern w:val="0"/>
          <w:sz w:val="24"/>
        </w:rPr>
        <w:t>年。</w:t>
      </w: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二、项目具体内容</w:t>
      </w:r>
    </w:p>
    <w:p w:rsidR="0034275C" w:rsidRPr="00A2704F" w:rsidRDefault="00932227">
      <w:pPr>
        <w:spacing w:line="360" w:lineRule="auto"/>
        <w:rPr>
          <w:rFonts w:ascii="仿宋_GB2312" w:eastAsia="仿宋_GB2312"/>
          <w:kern w:val="0"/>
          <w:sz w:val="24"/>
        </w:rPr>
      </w:pPr>
      <w:r w:rsidRPr="00A2704F">
        <w:rPr>
          <w:rFonts w:ascii="仿宋_GB2312" w:eastAsia="仿宋_GB2312" w:hAnsi="宋体"/>
          <w:kern w:val="0"/>
          <w:sz w:val="24"/>
        </w:rPr>
        <w:t>1</w:t>
      </w:r>
      <w:r w:rsidRPr="00A2704F">
        <w:rPr>
          <w:rFonts w:ascii="仿宋_GB2312" w:eastAsia="仿宋_GB2312" w:hAnsi="宋体" w:hint="eastAsia"/>
          <w:kern w:val="0"/>
          <w:sz w:val="24"/>
        </w:rPr>
        <w:t>、中标单位为采购单位提供劳务派遣服务。主要是按采购单位岗位要求、编制等需求提供相应劳务派遣人员完成采购单位日常业务工作。</w:t>
      </w:r>
    </w:p>
    <w:p w:rsidR="0034275C" w:rsidRPr="00A2704F" w:rsidRDefault="00932227">
      <w:pPr>
        <w:spacing w:line="360" w:lineRule="auto"/>
        <w:rPr>
          <w:rFonts w:ascii="仿宋_GB2312" w:eastAsia="仿宋_GB2312"/>
          <w:kern w:val="0"/>
          <w:sz w:val="24"/>
        </w:rPr>
      </w:pPr>
      <w:r w:rsidRPr="00A2704F">
        <w:rPr>
          <w:rFonts w:ascii="仿宋_GB2312" w:eastAsia="仿宋_GB2312" w:hAnsi="宋体"/>
          <w:kern w:val="0"/>
          <w:sz w:val="24"/>
        </w:rPr>
        <w:t>2</w:t>
      </w:r>
      <w:r w:rsidRPr="00A2704F">
        <w:rPr>
          <w:rFonts w:ascii="仿宋_GB2312" w:eastAsia="仿宋_GB2312" w:hAnsi="宋体" w:hint="eastAsia"/>
          <w:kern w:val="0"/>
          <w:sz w:val="24"/>
        </w:rPr>
        <w:t>、服务范围：深圳高级中学（集团）中心校区、南校区、北校区、东校区</w:t>
      </w:r>
      <w:r w:rsidR="00CA08B4" w:rsidRPr="00A2704F">
        <w:rPr>
          <w:rFonts w:ascii="仿宋_GB2312" w:eastAsia="仿宋_GB2312" w:hAnsi="宋体" w:hint="eastAsia"/>
          <w:kern w:val="0"/>
          <w:sz w:val="24"/>
        </w:rPr>
        <w:t>（含高中部、初中小学部）</w:t>
      </w:r>
      <w:r w:rsidRPr="00A2704F">
        <w:rPr>
          <w:rFonts w:ascii="仿宋_GB2312" w:eastAsia="仿宋_GB2312" w:hAnsi="宋体" w:hint="eastAsia"/>
          <w:kern w:val="0"/>
          <w:sz w:val="24"/>
        </w:rPr>
        <w:t>。</w:t>
      </w:r>
    </w:p>
    <w:p w:rsidR="0034275C" w:rsidRPr="00A2704F" w:rsidRDefault="00932227">
      <w:pPr>
        <w:spacing w:line="360" w:lineRule="auto"/>
        <w:rPr>
          <w:rFonts w:ascii="仿宋_GB2312" w:eastAsia="仿宋_GB2312"/>
          <w:kern w:val="0"/>
          <w:sz w:val="24"/>
        </w:rPr>
      </w:pPr>
      <w:r w:rsidRPr="00A2704F">
        <w:rPr>
          <w:rFonts w:ascii="仿宋_GB2312" w:eastAsia="仿宋_GB2312" w:hAnsi="宋体"/>
          <w:kern w:val="0"/>
          <w:sz w:val="24"/>
        </w:rPr>
        <w:lastRenderedPageBreak/>
        <w:t>3</w:t>
      </w:r>
      <w:r w:rsidRPr="00A2704F">
        <w:rPr>
          <w:rFonts w:ascii="仿宋_GB2312" w:eastAsia="仿宋_GB2312" w:hAnsi="宋体" w:hint="eastAsia"/>
          <w:kern w:val="0"/>
          <w:sz w:val="24"/>
        </w:rPr>
        <w:t>、中标单位必须协助学校办理原有教育教学服务及后勤服务岗位员工的劳动合同的终止和变更等相关事宜。</w:t>
      </w:r>
    </w:p>
    <w:p w:rsidR="0034275C" w:rsidRPr="00A2704F" w:rsidRDefault="0034275C" w:rsidP="0040330E">
      <w:pPr>
        <w:spacing w:line="360" w:lineRule="auto"/>
        <w:ind w:firstLineChars="200" w:firstLine="480"/>
        <w:rPr>
          <w:rFonts w:ascii="仿宋_GB2312" w:eastAsia="仿宋_GB2312"/>
          <w:kern w:val="0"/>
          <w:sz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三、项目需求</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服务内容</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购买教育服务岗位主要为临时性空缺教学岗位、教育教学辅助工作、外教服务工作及后勤服务岗位，包括因在编教师产假、病假、脱产进修、支教及学科调整产生的临时性教学空缺岗位以及其他学校教育教学工作涉及到的非教学岗位的所有工作</w:t>
      </w:r>
      <w:r w:rsidRPr="00A2704F">
        <w:rPr>
          <w:rFonts w:ascii="仿宋_GB2312" w:eastAsia="仿宋_GB2312"/>
          <w:sz w:val="24"/>
        </w:rPr>
        <w:t>,</w:t>
      </w:r>
      <w:r w:rsidRPr="00A2704F">
        <w:rPr>
          <w:rFonts w:ascii="仿宋_GB2312" w:eastAsia="仿宋_GB2312" w:hAnsi="宋体" w:hint="eastAsia"/>
          <w:sz w:val="24"/>
        </w:rPr>
        <w:t>主要有学生管理、教务、电教、实验室管理、图书馆管理、司机等岗位服务。</w:t>
      </w:r>
    </w:p>
    <w:p w:rsidR="0034275C" w:rsidRPr="00A2704F" w:rsidRDefault="00932227">
      <w:pPr>
        <w:pStyle w:val="10"/>
        <w:numPr>
          <w:ilvl w:val="1"/>
          <w:numId w:val="2"/>
        </w:numPr>
        <w:spacing w:line="360" w:lineRule="auto"/>
        <w:ind w:firstLineChars="0"/>
        <w:rPr>
          <w:rFonts w:ascii="仿宋_GB2312" w:eastAsia="仿宋_GB2312" w:hAnsi="宋体"/>
          <w:sz w:val="24"/>
        </w:rPr>
      </w:pPr>
      <w:r w:rsidRPr="00A2704F">
        <w:rPr>
          <w:rFonts w:ascii="仿宋_GB2312" w:eastAsia="仿宋_GB2312" w:hAnsi="宋体" w:hint="eastAsia"/>
          <w:sz w:val="24"/>
        </w:rPr>
        <w:t>中标单位根据采购单位需求提供劳务派遣人员，劳务派遣人员按照采购单位规章制度和相关岗位职责开展工作。根据学校教学需要，中标单位需具备提供外教服务相应资质。</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中标单位负责所有劳务派遣人员的人事、劳资、社会保险、计生、基础培训等人事劳资管理工作，并提供为劳务派遣人员办理劳动用工手续（签订劳动合同等）、结算发放工资、发放经济补偿金、缴纳社会保险、处理保险理赔、管理人事档案、提供员工培训等方面的管理服务。</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派遣员工与中标单位存在劳动法律关系（包括劳动合同关系、工资保险关系和劳动用工手续等），中标单位为用工单位，派遣员工与采购单位只存在工作管理关系，不存在劳动法律关系。</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派遣员工入职后，如采购单位要求，中标单位有义务及时向采购单位提供派遣服务人员有关资料，包括个人信息、健康证、劳动合同、社会保</w:t>
      </w:r>
      <w:r w:rsidRPr="00A2704F">
        <w:rPr>
          <w:rFonts w:ascii="仿宋_GB2312" w:eastAsia="仿宋_GB2312" w:hAnsi="宋体" w:hint="eastAsia"/>
          <w:sz w:val="24"/>
        </w:rPr>
        <w:lastRenderedPageBreak/>
        <w:t>险证明、学历证明等个人资料，采购单位承诺不随意对外泄露。</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中标单位管理人员应定期（每半年不少于</w:t>
      </w:r>
      <w:r w:rsidRPr="00A2704F">
        <w:rPr>
          <w:rFonts w:ascii="仿宋_GB2312" w:eastAsia="仿宋_GB2312" w:hAnsi="宋体"/>
          <w:sz w:val="24"/>
        </w:rPr>
        <w:t>1</w:t>
      </w:r>
      <w:r w:rsidRPr="00A2704F">
        <w:rPr>
          <w:rFonts w:ascii="仿宋_GB2312" w:eastAsia="仿宋_GB2312" w:hAnsi="宋体" w:hint="eastAsia"/>
          <w:sz w:val="24"/>
        </w:rPr>
        <w:t>次）与采购单位就派遣员工的品德、技能、考勤、业绩等方面的相关信息进行沟通交流并交换意见。及时调查掌握派遣员工的异常反应，对遇有特殊困难的派遣员工给予必要的关怀，及时处理采购单位与派遣员工之间的管理矛盾。</w:t>
      </w:r>
    </w:p>
    <w:p w:rsidR="0034275C" w:rsidRPr="00A2704F" w:rsidRDefault="00932227">
      <w:pPr>
        <w:pStyle w:val="10"/>
        <w:numPr>
          <w:ilvl w:val="1"/>
          <w:numId w:val="2"/>
        </w:numPr>
        <w:spacing w:line="360" w:lineRule="auto"/>
        <w:ind w:firstLineChars="0"/>
        <w:rPr>
          <w:rFonts w:ascii="仿宋_GB2312" w:eastAsia="仿宋_GB2312"/>
          <w:sz w:val="24"/>
        </w:rPr>
      </w:pPr>
      <w:r w:rsidRPr="00A2704F">
        <w:rPr>
          <w:rFonts w:ascii="仿宋_GB2312" w:eastAsia="仿宋_GB2312" w:hAnsi="宋体" w:hint="eastAsia"/>
          <w:sz w:val="24"/>
        </w:rPr>
        <w:t>中标单位应经常性对派遣员工进行职业道德教育，监督检察派遣员工执行采购单位规章制度的情况，协助采购单位对违规违法员工进行处理，维护采购单位正常的经营秩序。</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派遣人员要求</w:t>
      </w:r>
    </w:p>
    <w:p w:rsidR="0034275C" w:rsidRPr="00A2704F" w:rsidRDefault="00932227">
      <w:pPr>
        <w:pStyle w:val="11"/>
        <w:numPr>
          <w:ilvl w:val="1"/>
          <w:numId w:val="3"/>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购买服务人员应具有高中以上学历和初级以上专业技术职称，或取得劳动部门颁发的技师以上技能等级证书。其中：教师应具有本科以上学历和相应学段的教师资格证书；电教员、电脑维修员、校医、实验员应具有大专以上学历或中级以上专业技术职称，司机应有相应等级驾驶证等。</w:t>
      </w:r>
    </w:p>
    <w:p w:rsidR="0034275C" w:rsidRPr="00A2704F" w:rsidRDefault="00932227">
      <w:pPr>
        <w:pStyle w:val="11"/>
        <w:numPr>
          <w:ilvl w:val="1"/>
          <w:numId w:val="3"/>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年龄:男性在</w:t>
      </w:r>
      <w:r w:rsidRPr="00A2704F">
        <w:rPr>
          <w:rFonts w:ascii="仿宋_GB2312" w:eastAsia="仿宋_GB2312" w:hAnsi="宋体"/>
          <w:sz w:val="24"/>
          <w:szCs w:val="24"/>
        </w:rPr>
        <w:t>55</w:t>
      </w:r>
      <w:r w:rsidRPr="00A2704F">
        <w:rPr>
          <w:rFonts w:ascii="仿宋_GB2312" w:eastAsia="仿宋_GB2312" w:hAnsi="宋体" w:hint="eastAsia"/>
          <w:sz w:val="24"/>
          <w:szCs w:val="24"/>
        </w:rPr>
        <w:t>周岁以下、女性在</w:t>
      </w:r>
      <w:r w:rsidRPr="00A2704F">
        <w:rPr>
          <w:rFonts w:ascii="仿宋_GB2312" w:eastAsia="仿宋_GB2312" w:hAnsi="宋体"/>
          <w:sz w:val="24"/>
          <w:szCs w:val="24"/>
        </w:rPr>
        <w:t>50</w:t>
      </w:r>
      <w:r w:rsidRPr="00A2704F">
        <w:rPr>
          <w:rFonts w:ascii="仿宋_GB2312" w:eastAsia="仿宋_GB2312" w:hAnsi="宋体" w:hint="eastAsia"/>
          <w:sz w:val="24"/>
          <w:szCs w:val="24"/>
        </w:rPr>
        <w:t>周岁以下，身体健康，能胜任工作。</w:t>
      </w:r>
    </w:p>
    <w:p w:rsidR="0034275C" w:rsidRPr="00A2704F" w:rsidRDefault="00932227">
      <w:pPr>
        <w:pStyle w:val="11"/>
        <w:numPr>
          <w:ilvl w:val="1"/>
          <w:numId w:val="3"/>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有较强的工作事业心、责任感，仪表严谨，举止端庄，谈吐文明。无刑事犯罪及其它黄、赌、毒、法轮功等不良记录。需提供户口所在地派出所出具的无犯罪记录的证明原件；需出具有深圳市户籍担保人的担保原件。</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服务要求</w:t>
      </w:r>
    </w:p>
    <w:p w:rsidR="0034275C" w:rsidRPr="00A2704F" w:rsidRDefault="00932227">
      <w:pPr>
        <w:pStyle w:val="10"/>
        <w:numPr>
          <w:ilvl w:val="1"/>
          <w:numId w:val="4"/>
        </w:numPr>
        <w:spacing w:line="360" w:lineRule="auto"/>
        <w:ind w:firstLineChars="0"/>
        <w:rPr>
          <w:rFonts w:ascii="仿宋_GB2312" w:eastAsia="仿宋_GB2312"/>
          <w:sz w:val="24"/>
        </w:rPr>
      </w:pPr>
      <w:r w:rsidRPr="00A2704F">
        <w:rPr>
          <w:rFonts w:ascii="仿宋_GB2312" w:eastAsia="仿宋_GB2312" w:hAnsi="宋体" w:hint="eastAsia"/>
          <w:sz w:val="24"/>
        </w:rPr>
        <w:t>中标单位须根据采购单位提出的用工需求及时派遣人员到岗工作。</w:t>
      </w:r>
    </w:p>
    <w:p w:rsidR="0034275C" w:rsidRPr="00A2704F" w:rsidRDefault="00932227">
      <w:pPr>
        <w:pStyle w:val="10"/>
        <w:numPr>
          <w:ilvl w:val="1"/>
          <w:numId w:val="4"/>
        </w:numPr>
        <w:spacing w:line="360" w:lineRule="auto"/>
        <w:ind w:firstLineChars="0"/>
        <w:rPr>
          <w:rFonts w:ascii="仿宋_GB2312" w:eastAsia="仿宋_GB2312"/>
          <w:sz w:val="24"/>
        </w:rPr>
      </w:pPr>
      <w:r w:rsidRPr="00A2704F">
        <w:rPr>
          <w:rFonts w:ascii="仿宋_GB2312" w:eastAsia="仿宋_GB2312" w:hAnsi="宋体" w:hint="eastAsia"/>
          <w:sz w:val="24"/>
        </w:rPr>
        <w:t>中标单位须负责劳务派遣人员的人事、劳资、社会保险、计生、党团、培训等人事劳资管理工作。并为劳务派遣人员办理劳动用工手续、结算</w:t>
      </w:r>
      <w:r w:rsidRPr="00A2704F">
        <w:rPr>
          <w:rFonts w:ascii="仿宋_GB2312" w:eastAsia="仿宋_GB2312" w:hAnsi="宋体" w:hint="eastAsia"/>
          <w:sz w:val="24"/>
        </w:rPr>
        <w:lastRenderedPageBreak/>
        <w:t>发放工资、发放经济补偿金、缴纳社会保险、处理保险理赔、管理人事档案、提供员工培训、管理人事档案及党团组织关系等方面的管理服务；教育劳务派遣人员服从采购单位规章制度要求和工作安排；按照采购单位的要求，及时更换不能胜任工作的劳务派遣人员；负责处理合同服务期内所有劳资纠纷和调解管理纠纷；提供培训、开展文体活动；落实采购单位根据规章制度和工作需要提出的其他管理要求。</w:t>
      </w:r>
    </w:p>
    <w:p w:rsidR="0034275C" w:rsidRPr="00A2704F" w:rsidRDefault="00932227">
      <w:pPr>
        <w:pStyle w:val="10"/>
        <w:numPr>
          <w:ilvl w:val="1"/>
          <w:numId w:val="4"/>
        </w:numPr>
        <w:spacing w:line="360" w:lineRule="auto"/>
        <w:ind w:firstLineChars="0"/>
        <w:rPr>
          <w:rFonts w:ascii="仿宋_GB2312" w:eastAsia="仿宋_GB2312"/>
          <w:sz w:val="24"/>
        </w:rPr>
      </w:pPr>
      <w:r w:rsidRPr="00A2704F">
        <w:rPr>
          <w:rFonts w:ascii="仿宋_GB2312" w:eastAsia="仿宋_GB2312" w:hAnsi="宋体" w:hint="eastAsia"/>
          <w:sz w:val="24"/>
        </w:rPr>
        <w:t>中标单位须为全体劳务派遣人员办理社会保险和公积金缴存（交）工作，并负责办理或协助办理派遣人员社会保险、住房公积金的报销、理赔等相关业务手续。</w:t>
      </w:r>
    </w:p>
    <w:p w:rsidR="0034275C" w:rsidRPr="00A2704F" w:rsidRDefault="00932227">
      <w:pPr>
        <w:pStyle w:val="10"/>
        <w:numPr>
          <w:ilvl w:val="1"/>
          <w:numId w:val="4"/>
        </w:numPr>
        <w:spacing w:line="360" w:lineRule="auto"/>
        <w:ind w:firstLineChars="0"/>
        <w:rPr>
          <w:rFonts w:ascii="仿宋_GB2312" w:eastAsia="仿宋_GB2312"/>
          <w:sz w:val="24"/>
        </w:rPr>
      </w:pPr>
      <w:r w:rsidRPr="00A2704F">
        <w:rPr>
          <w:rFonts w:ascii="仿宋_GB2312" w:eastAsia="仿宋_GB2312" w:hAnsi="宋体" w:hint="eastAsia"/>
          <w:sz w:val="24"/>
        </w:rPr>
        <w:t>中标单位须按照合同约定的时间、经采购单位核定的标准，及时、足额向全体劳务派遣人员工资和其他福利。非经采购单位书面通知，不得扣发劳务派遣人员工资和其他福利，不得缩减或变更劳务派遣人员社会保险缴付金额和险种或公积金的缴存标准和比例。</w:t>
      </w:r>
    </w:p>
    <w:p w:rsidR="0034275C" w:rsidRPr="00A2704F" w:rsidRDefault="00932227">
      <w:pPr>
        <w:pStyle w:val="10"/>
        <w:numPr>
          <w:ilvl w:val="1"/>
          <w:numId w:val="4"/>
        </w:numPr>
        <w:spacing w:line="360" w:lineRule="auto"/>
        <w:ind w:firstLineChars="0"/>
        <w:rPr>
          <w:rFonts w:ascii="仿宋_GB2312" w:eastAsia="仿宋_GB2312"/>
          <w:sz w:val="24"/>
        </w:rPr>
      </w:pPr>
      <w:r w:rsidRPr="00A2704F">
        <w:rPr>
          <w:rFonts w:ascii="仿宋_GB2312" w:eastAsia="仿宋_GB2312" w:hAnsi="宋体" w:hint="eastAsia"/>
          <w:sz w:val="24"/>
        </w:rPr>
        <w:t>中标单位提供的劳务派遣人员必须服从采购单位的安排和管理。</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工作时间</w:t>
      </w:r>
    </w:p>
    <w:p w:rsidR="0034275C" w:rsidRPr="00A2704F" w:rsidRDefault="00932227" w:rsidP="0040330E">
      <w:pPr>
        <w:spacing w:line="360" w:lineRule="auto"/>
        <w:ind w:firstLineChars="200" w:firstLine="480"/>
        <w:rPr>
          <w:rFonts w:ascii="仿宋_GB2312" w:eastAsia="仿宋_GB2312"/>
          <w:sz w:val="24"/>
        </w:rPr>
      </w:pPr>
      <w:r w:rsidRPr="00A2704F">
        <w:rPr>
          <w:rFonts w:ascii="仿宋_GB2312" w:eastAsia="仿宋_GB2312" w:hAnsi="宋体" w:hint="eastAsia"/>
          <w:sz w:val="24"/>
        </w:rPr>
        <w:t>全体劳务派遣人员工作时间由采购单位根据国家有关规定及实际工作需要具体安排。</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岗位设置及薪酬福利</w:t>
      </w:r>
    </w:p>
    <w:p w:rsidR="0034275C" w:rsidRPr="00A2704F" w:rsidRDefault="00932227" w:rsidP="0040330E">
      <w:pPr>
        <w:spacing w:line="360" w:lineRule="auto"/>
        <w:ind w:firstLineChars="200" w:firstLine="480"/>
        <w:rPr>
          <w:rFonts w:ascii="仿宋_GB2312" w:eastAsia="仿宋_GB2312"/>
          <w:sz w:val="24"/>
        </w:rPr>
      </w:pPr>
      <w:r w:rsidRPr="00A2704F">
        <w:rPr>
          <w:rFonts w:ascii="仿宋_GB2312" w:eastAsia="仿宋_GB2312" w:hAnsi="宋体" w:hint="eastAsia"/>
          <w:sz w:val="24"/>
        </w:rPr>
        <w:t>岗位及编制根据采购单位实际工作需要进行设置。目前劳务派遣岗位人员共2</w:t>
      </w:r>
      <w:r w:rsidR="00D91C42" w:rsidRPr="00A2704F">
        <w:rPr>
          <w:rFonts w:ascii="仿宋_GB2312" w:eastAsia="仿宋_GB2312" w:hAnsi="宋体" w:hint="eastAsia"/>
          <w:sz w:val="24"/>
        </w:rPr>
        <w:t>10</w:t>
      </w:r>
      <w:r w:rsidRPr="00A2704F">
        <w:rPr>
          <w:rFonts w:ascii="仿宋_GB2312" w:eastAsia="仿宋_GB2312" w:hAnsi="宋体" w:hint="eastAsia"/>
          <w:sz w:val="24"/>
        </w:rPr>
        <w:t>人，相关薪酬福利标准按用工单位有关制度执行。</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采购单位根据业务需要和岗位设置情况，以书面形式通知中标单位用工需求</w:t>
      </w:r>
      <w:r w:rsidRPr="00A2704F">
        <w:rPr>
          <w:rFonts w:ascii="仿宋_GB2312" w:eastAsia="仿宋_GB2312" w:hAnsi="宋体"/>
          <w:sz w:val="24"/>
        </w:rPr>
        <w:t>,</w:t>
      </w:r>
      <w:r w:rsidRPr="00A2704F">
        <w:rPr>
          <w:rFonts w:ascii="仿宋_GB2312" w:eastAsia="仿宋_GB2312" w:hAnsi="宋体" w:hint="eastAsia"/>
          <w:sz w:val="24"/>
        </w:rPr>
        <w:t>本年度月平均需求上限不超过2</w:t>
      </w:r>
      <w:r w:rsidR="00A62917">
        <w:rPr>
          <w:rFonts w:ascii="仿宋_GB2312" w:eastAsia="仿宋_GB2312" w:hAnsi="宋体" w:hint="eastAsia"/>
          <w:sz w:val="24"/>
        </w:rPr>
        <w:t>8</w:t>
      </w:r>
      <w:r w:rsidRPr="00A2704F">
        <w:rPr>
          <w:rFonts w:ascii="仿宋_GB2312" w:eastAsia="仿宋_GB2312" w:hAnsi="宋体" w:hint="eastAsia"/>
          <w:sz w:val="24"/>
        </w:rPr>
        <w:t>0人。</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lastRenderedPageBreak/>
        <w:t>中标单位收到采购单位用工需求通知后，应立即组织安排相应派遣员工的招聘事宜。中标单位在</w:t>
      </w:r>
      <w:r w:rsidRPr="00A2704F">
        <w:rPr>
          <w:rFonts w:ascii="仿宋_GB2312" w:eastAsia="仿宋_GB2312" w:hAnsi="宋体"/>
          <w:sz w:val="24"/>
        </w:rPr>
        <w:t>10</w:t>
      </w:r>
      <w:r w:rsidRPr="00A2704F">
        <w:rPr>
          <w:rFonts w:ascii="仿宋_GB2312" w:eastAsia="仿宋_GB2312" w:hAnsi="宋体" w:hint="eastAsia"/>
          <w:sz w:val="24"/>
        </w:rPr>
        <w:t>个工作日内向采购单位提供基本符合要求的候选人员的汇总及明细资料。</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采购单位对中标单位选派的应聘人员进行面试并确定获得录用资格的人员名单。采购单位有权自行决定是否接受中标单位推荐的派遣人选。采购单位可根据工作需要自行选定候选人员后告知中标单位办理有关录用及派遣手续。</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中标单位组织获得录用资格人员进行体检和审验、收集相关证件并备份采购单位。</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采购单位对体检合格获得录用资格人员进行岗位技能培训，中标单位进行公共职业培训，培训合格后由采购单位决定录用人员名单。</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中标单位通知录用人员入职，并办理相关的入职手续，签订劳动合同等。劳动合同备份采购单位。</w:t>
      </w:r>
    </w:p>
    <w:p w:rsidR="0034275C" w:rsidRPr="00A2704F" w:rsidRDefault="00932227">
      <w:pPr>
        <w:pStyle w:val="10"/>
        <w:numPr>
          <w:ilvl w:val="1"/>
          <w:numId w:val="5"/>
        </w:numPr>
        <w:spacing w:line="360" w:lineRule="auto"/>
        <w:ind w:firstLineChars="0"/>
        <w:rPr>
          <w:rFonts w:ascii="仿宋_GB2312" w:eastAsia="仿宋_GB2312"/>
          <w:sz w:val="24"/>
        </w:rPr>
      </w:pPr>
      <w:r w:rsidRPr="00A2704F">
        <w:rPr>
          <w:rFonts w:ascii="仿宋_GB2312" w:eastAsia="仿宋_GB2312" w:hAnsi="宋体" w:hint="eastAsia"/>
          <w:sz w:val="24"/>
        </w:rPr>
        <w:t>采购单位有权要求调换不适合岗位要求的派遣人员。中标单位调换劳务派遣人员须得到采购单位的同意。</w:t>
      </w:r>
    </w:p>
    <w:p w:rsidR="0034275C" w:rsidRPr="00A2704F" w:rsidRDefault="00932227">
      <w:pPr>
        <w:pStyle w:val="10"/>
        <w:numPr>
          <w:ilvl w:val="0"/>
          <w:numId w:val="1"/>
        </w:numPr>
        <w:spacing w:line="360" w:lineRule="auto"/>
        <w:ind w:firstLineChars="0"/>
        <w:rPr>
          <w:rFonts w:ascii="仿宋_GB2312" w:eastAsia="仿宋_GB2312"/>
          <w:sz w:val="24"/>
        </w:rPr>
      </w:pPr>
      <w:r w:rsidRPr="00A2704F">
        <w:rPr>
          <w:rFonts w:ascii="仿宋_GB2312" w:eastAsia="仿宋_GB2312" w:hAnsi="宋体" w:hint="eastAsia"/>
          <w:sz w:val="24"/>
        </w:rPr>
        <w:t>服务责任</w:t>
      </w:r>
    </w:p>
    <w:p w:rsidR="0034275C" w:rsidRPr="00A2704F" w:rsidRDefault="00932227">
      <w:pPr>
        <w:pStyle w:val="10"/>
        <w:numPr>
          <w:ilvl w:val="1"/>
          <w:numId w:val="6"/>
        </w:numPr>
        <w:spacing w:line="360" w:lineRule="auto"/>
        <w:ind w:firstLineChars="0"/>
        <w:rPr>
          <w:rFonts w:ascii="仿宋_GB2312" w:eastAsia="仿宋_GB2312"/>
          <w:sz w:val="24"/>
        </w:rPr>
      </w:pPr>
      <w:r w:rsidRPr="00A2704F">
        <w:rPr>
          <w:rFonts w:ascii="仿宋_GB2312" w:eastAsia="仿宋_GB2312" w:hAnsi="宋体" w:hint="eastAsia"/>
          <w:sz w:val="24"/>
        </w:rPr>
        <w:t>因劳务派遣人员工作失职、故意行为、违法犯罪行为造成采购单位经济损失的，中标单位除协助采购单位对派遣员工进行处理外，还应承担相应的管理责任；因中标单位自身原因导致纠纷扩大或未能减小采购单位相关损失的，由中标单位承担相应责任；因中标单位自身原因所引发的一切纠纷，由中标单位负完全责任；劳务派遣人员在非工作时间内发生的人身意外或其他纠纷，由中标单位负责处理。</w:t>
      </w:r>
    </w:p>
    <w:p w:rsidR="0034275C" w:rsidRPr="00A2704F" w:rsidRDefault="00932227">
      <w:pPr>
        <w:pStyle w:val="10"/>
        <w:numPr>
          <w:ilvl w:val="1"/>
          <w:numId w:val="6"/>
        </w:numPr>
        <w:spacing w:line="360" w:lineRule="auto"/>
        <w:ind w:firstLineChars="0"/>
        <w:rPr>
          <w:rFonts w:ascii="仿宋_GB2312" w:eastAsia="仿宋_GB2312"/>
          <w:sz w:val="24"/>
        </w:rPr>
      </w:pPr>
      <w:r w:rsidRPr="00A2704F">
        <w:rPr>
          <w:rFonts w:ascii="仿宋_GB2312" w:eastAsia="仿宋_GB2312" w:hAnsi="宋体" w:hint="eastAsia"/>
          <w:sz w:val="24"/>
        </w:rPr>
        <w:lastRenderedPageBreak/>
        <w:t>中标单位挪用劳务派遣人员工资、社会保险费用、住房公积金费用和其他福利费用的，除承担由此引发的一切法律责任外，采购单位有权中止服务合同。</w:t>
      </w:r>
    </w:p>
    <w:p w:rsidR="0034275C" w:rsidRPr="00A2704F" w:rsidRDefault="00932227">
      <w:pPr>
        <w:pStyle w:val="11"/>
        <w:numPr>
          <w:ilvl w:val="0"/>
          <w:numId w:val="1"/>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其他注意事项</w:t>
      </w:r>
    </w:p>
    <w:p w:rsidR="0034275C" w:rsidRPr="00A2704F" w:rsidRDefault="00932227">
      <w:pPr>
        <w:pStyle w:val="11"/>
        <w:numPr>
          <w:ilvl w:val="1"/>
          <w:numId w:val="7"/>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购买服务人员编入相应的处室和部门，由相关部门管理。</w:t>
      </w:r>
    </w:p>
    <w:p w:rsidR="0034275C" w:rsidRPr="00A2704F" w:rsidRDefault="00932227">
      <w:pPr>
        <w:pStyle w:val="11"/>
        <w:numPr>
          <w:ilvl w:val="1"/>
          <w:numId w:val="7"/>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购买服务人员应严格遵守学校的各项规章制度，认真做好本职工作。</w:t>
      </w:r>
    </w:p>
    <w:p w:rsidR="0034275C" w:rsidRPr="00A2704F" w:rsidRDefault="00932227">
      <w:pPr>
        <w:pStyle w:val="11"/>
        <w:numPr>
          <w:ilvl w:val="1"/>
          <w:numId w:val="7"/>
        </w:numPr>
        <w:spacing w:line="360" w:lineRule="auto"/>
        <w:ind w:firstLineChars="0"/>
        <w:rPr>
          <w:rFonts w:ascii="仿宋_GB2312" w:eastAsia="仿宋_GB2312"/>
          <w:sz w:val="24"/>
          <w:szCs w:val="24"/>
        </w:rPr>
      </w:pPr>
      <w:r w:rsidRPr="00A2704F">
        <w:rPr>
          <w:rFonts w:ascii="仿宋_GB2312" w:eastAsia="仿宋_GB2312" w:hAnsi="宋体" w:hint="eastAsia"/>
          <w:sz w:val="24"/>
          <w:szCs w:val="24"/>
        </w:rPr>
        <w:t>学校各部门按照正式在编教职员工的工作要求，对购买服务人员进行规范的管理，确保其工作质量。校办和有关部门要加强对购买服务人员工作的检查与评估，通过全面的综合考评，准确地把握购买服务人员的工作水平、工作效果和工作任务完成情况，对购买服务人员工作问题实行“红黄牌”制度，即出现一次较严重工作责任事故给予“黄牌警告”，出现两次以上责任事故即解除聘用关系。</w:t>
      </w:r>
    </w:p>
    <w:p w:rsidR="0034275C" w:rsidRPr="00A2704F" w:rsidRDefault="0034275C" w:rsidP="0040330E">
      <w:pPr>
        <w:spacing w:line="360" w:lineRule="auto"/>
        <w:ind w:firstLineChars="196" w:firstLine="470"/>
        <w:rPr>
          <w:rFonts w:ascii="仿宋_GB2312" w:eastAsia="仿宋_GB2312"/>
          <w:sz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四、派遣员工的管理</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中标单位应教育派遣员工遵守国家法律法规以及采购单位的规章制度、管理规范和劳动纪律，服从和执行采购单位的工作安排和调度，接受采购单位管理人员的检查监督。</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采购单位的性质要求派遣员工必须严守秘密，不能泄露与工作有关的任何信息。中标单位应教育派遣员工不得以任何形式向他人提供或泄露采购单位的涉密信息。</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采购单位负责派遣员工的岗位安排、工作调度、监督及考核，协助中标单位进行考勤管理、绩效考核及工作期间的日常管理等事项。</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lastRenderedPageBreak/>
        <w:t>派遣员工不服从采购单位日常工作管理以及违反采购单位的劳动纪律的，采购单位有权依据有关管理规定通知中标单位进行相应的处罚。</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派遣员工从采购单位领取的工作设施、配件及其他物品，由采购单位负责登记管理，员工离职时一并交还采购单位。</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合同期内派遣员工有下列情况之一的，采购单位可随时退回派遣员工或要求中标单位更换派遣员工，但必须向中标单位提供经人民法院或劳动仲裁委员会认可的，或者该派遣员工自认的合法有效的下列事实的证据材料：</w:t>
      </w:r>
    </w:p>
    <w:p w:rsidR="0034275C" w:rsidRPr="00A2704F" w:rsidRDefault="00932227">
      <w:pPr>
        <w:pStyle w:val="10"/>
        <w:numPr>
          <w:ilvl w:val="1"/>
          <w:numId w:val="9"/>
        </w:numPr>
        <w:spacing w:line="360" w:lineRule="auto"/>
        <w:ind w:firstLineChars="0"/>
        <w:rPr>
          <w:rFonts w:ascii="仿宋_GB2312" w:eastAsia="仿宋_GB2312"/>
          <w:sz w:val="24"/>
        </w:rPr>
      </w:pPr>
      <w:r w:rsidRPr="00A2704F">
        <w:rPr>
          <w:rFonts w:ascii="仿宋_GB2312" w:eastAsia="仿宋_GB2312" w:hAnsi="宋体" w:hint="eastAsia"/>
          <w:sz w:val="24"/>
        </w:rPr>
        <w:t>试用期内被证明不符合录用条件的；</w:t>
      </w:r>
    </w:p>
    <w:p w:rsidR="0034275C" w:rsidRPr="00A2704F" w:rsidRDefault="00932227">
      <w:pPr>
        <w:pStyle w:val="10"/>
        <w:numPr>
          <w:ilvl w:val="1"/>
          <w:numId w:val="9"/>
        </w:numPr>
        <w:spacing w:line="360" w:lineRule="auto"/>
        <w:ind w:firstLineChars="0"/>
        <w:rPr>
          <w:rFonts w:ascii="仿宋_GB2312" w:eastAsia="仿宋_GB2312"/>
          <w:sz w:val="24"/>
        </w:rPr>
      </w:pPr>
      <w:r w:rsidRPr="00A2704F">
        <w:rPr>
          <w:rFonts w:ascii="仿宋_GB2312" w:eastAsia="仿宋_GB2312" w:hAnsi="宋体" w:hint="eastAsia"/>
          <w:sz w:val="24"/>
        </w:rPr>
        <w:t>严重违反采购单位依法制定的规章制度、业务规程或劳动纪律的；</w:t>
      </w:r>
    </w:p>
    <w:p w:rsidR="0034275C" w:rsidRPr="00A2704F" w:rsidRDefault="00932227">
      <w:pPr>
        <w:pStyle w:val="10"/>
        <w:numPr>
          <w:ilvl w:val="1"/>
          <w:numId w:val="9"/>
        </w:numPr>
        <w:spacing w:line="360" w:lineRule="auto"/>
        <w:ind w:firstLineChars="0"/>
        <w:rPr>
          <w:rFonts w:ascii="仿宋_GB2312" w:eastAsia="仿宋_GB2312"/>
          <w:sz w:val="24"/>
        </w:rPr>
      </w:pPr>
      <w:r w:rsidRPr="00A2704F">
        <w:rPr>
          <w:rFonts w:ascii="仿宋_GB2312" w:eastAsia="仿宋_GB2312" w:hAnsi="宋体" w:hint="eastAsia"/>
          <w:sz w:val="24"/>
        </w:rPr>
        <w:t>严重失职，营私舞弊，给采购单位利益造成重大损害的；</w:t>
      </w:r>
    </w:p>
    <w:p w:rsidR="0034275C" w:rsidRPr="00A2704F" w:rsidRDefault="00932227">
      <w:pPr>
        <w:pStyle w:val="10"/>
        <w:numPr>
          <w:ilvl w:val="1"/>
          <w:numId w:val="9"/>
        </w:numPr>
        <w:spacing w:line="360" w:lineRule="auto"/>
        <w:ind w:firstLineChars="0"/>
        <w:rPr>
          <w:rFonts w:ascii="仿宋_GB2312" w:eastAsia="仿宋_GB2312"/>
          <w:sz w:val="24"/>
        </w:rPr>
      </w:pPr>
      <w:r w:rsidRPr="00A2704F">
        <w:rPr>
          <w:rFonts w:ascii="仿宋_GB2312" w:eastAsia="仿宋_GB2312" w:hAnsi="宋体" w:hint="eastAsia"/>
          <w:sz w:val="24"/>
        </w:rPr>
        <w:t>有违法犯罪行为被追究刑事责任的；</w:t>
      </w:r>
    </w:p>
    <w:p w:rsidR="0034275C" w:rsidRPr="00A2704F" w:rsidRDefault="00932227">
      <w:pPr>
        <w:pStyle w:val="10"/>
        <w:numPr>
          <w:ilvl w:val="1"/>
          <w:numId w:val="9"/>
        </w:numPr>
        <w:spacing w:line="360" w:lineRule="auto"/>
        <w:ind w:firstLineChars="0"/>
        <w:rPr>
          <w:rFonts w:ascii="仿宋_GB2312" w:eastAsia="仿宋_GB2312"/>
          <w:sz w:val="24"/>
        </w:rPr>
      </w:pPr>
      <w:r w:rsidRPr="00A2704F">
        <w:rPr>
          <w:rFonts w:ascii="仿宋_GB2312" w:eastAsia="仿宋_GB2312" w:hAnsi="宋体" w:hint="eastAsia"/>
          <w:sz w:val="24"/>
        </w:rPr>
        <w:t>派遣员工同时与其他用人单位建立劳动关系，对完成采购单位的工作任务造成严重影响，或者经采购单位提出，拒不改正的。</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有下列情形之一，采购单位提前三十日通知中标单位和派遣员工本人后，可以退回派遣员工；</w:t>
      </w:r>
    </w:p>
    <w:p w:rsidR="0034275C" w:rsidRPr="00A2704F" w:rsidRDefault="00932227">
      <w:pPr>
        <w:pStyle w:val="10"/>
        <w:numPr>
          <w:ilvl w:val="1"/>
          <w:numId w:val="10"/>
        </w:numPr>
        <w:spacing w:line="360" w:lineRule="auto"/>
        <w:ind w:firstLineChars="0"/>
        <w:rPr>
          <w:rFonts w:ascii="仿宋_GB2312" w:eastAsia="仿宋_GB2312"/>
          <w:sz w:val="24"/>
        </w:rPr>
      </w:pPr>
      <w:r w:rsidRPr="00A2704F">
        <w:rPr>
          <w:rFonts w:ascii="仿宋_GB2312" w:eastAsia="仿宋_GB2312" w:hAnsi="宋体" w:hint="eastAsia"/>
          <w:sz w:val="24"/>
        </w:rPr>
        <w:t>派遣员工患病或非因工负伤，医疗期满后，不能从事原工作也不能从事由采购单位另行安排的工作的；</w:t>
      </w:r>
    </w:p>
    <w:p w:rsidR="0034275C" w:rsidRPr="00A2704F" w:rsidRDefault="00932227">
      <w:pPr>
        <w:pStyle w:val="10"/>
        <w:numPr>
          <w:ilvl w:val="1"/>
          <w:numId w:val="10"/>
        </w:numPr>
        <w:spacing w:line="360" w:lineRule="auto"/>
        <w:ind w:firstLineChars="0"/>
        <w:rPr>
          <w:rFonts w:ascii="仿宋_GB2312" w:eastAsia="仿宋_GB2312"/>
          <w:sz w:val="24"/>
        </w:rPr>
      </w:pPr>
      <w:r w:rsidRPr="00A2704F">
        <w:rPr>
          <w:rFonts w:ascii="仿宋_GB2312" w:eastAsia="仿宋_GB2312" w:hAnsi="宋体" w:hint="eastAsia"/>
          <w:sz w:val="24"/>
        </w:rPr>
        <w:t>派遣员工不能胜任工作，经过培训或调整岗位，仍不能胜任工作的；</w:t>
      </w:r>
    </w:p>
    <w:p w:rsidR="0034275C" w:rsidRPr="00A2704F" w:rsidRDefault="00932227">
      <w:pPr>
        <w:pStyle w:val="10"/>
        <w:numPr>
          <w:ilvl w:val="1"/>
          <w:numId w:val="10"/>
        </w:numPr>
        <w:spacing w:line="360" w:lineRule="auto"/>
        <w:ind w:firstLineChars="0"/>
        <w:rPr>
          <w:rFonts w:ascii="仿宋_GB2312" w:eastAsia="仿宋_GB2312"/>
          <w:sz w:val="24"/>
        </w:rPr>
      </w:pPr>
      <w:r w:rsidRPr="00A2704F">
        <w:rPr>
          <w:rFonts w:ascii="仿宋_GB2312" w:eastAsia="仿宋_GB2312" w:hAnsi="宋体" w:hint="eastAsia"/>
          <w:sz w:val="24"/>
        </w:rPr>
        <w:t>本合同订立时所依据的客观情况发生重大变化，致使原合同无法履行的。</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劳务派遣公司全权负责被派遣劳务人员的劳务用工管理、劳务纠纷处理与社保办理、退休办理以及涉及劳动关系的所有事宜，与劳务派遣人员签订劳动合同并将劳动合同提供采购单位备案。解除与劳务派遣人员签订劳动合同所</w:t>
      </w:r>
      <w:r w:rsidRPr="00A2704F">
        <w:rPr>
          <w:rFonts w:ascii="仿宋_GB2312" w:eastAsia="仿宋_GB2312" w:hAnsi="宋体" w:hint="eastAsia"/>
          <w:sz w:val="24"/>
        </w:rPr>
        <w:lastRenderedPageBreak/>
        <w:t>涉及的经济补偿金由中标单位支付。</w:t>
      </w:r>
    </w:p>
    <w:p w:rsidR="0034275C" w:rsidRPr="00A2704F" w:rsidRDefault="00932227" w:rsidP="0040330E">
      <w:pPr>
        <w:pStyle w:val="10"/>
        <w:numPr>
          <w:ilvl w:val="0"/>
          <w:numId w:val="8"/>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中标单位应制定年度员工培训计划及优秀员工奖励计划，为技术工种提供必要的技能培训，对表现优异的员工予以奖励。</w:t>
      </w:r>
    </w:p>
    <w:p w:rsidR="0034275C" w:rsidRPr="00A2704F" w:rsidRDefault="0034275C">
      <w:pPr>
        <w:pStyle w:val="10"/>
        <w:spacing w:line="360" w:lineRule="auto"/>
        <w:ind w:left="420" w:firstLineChars="0" w:firstLine="0"/>
        <w:rPr>
          <w:rFonts w:ascii="仿宋_GB2312" w:eastAsia="仿宋_GB2312"/>
          <w:sz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五、投标报价要求</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该项目费用主要分为劳务派遣人员费用、税金、管理服务费和其它合理费用四个部分。其中劳务派遣人员费用、税金和其它合理费用，在与中标供应商签订合同时，由采购人最终确定。</w:t>
      </w:r>
      <w:r w:rsidRPr="00A2704F">
        <w:rPr>
          <w:rFonts w:ascii="仿宋_GB2312" w:eastAsia="仿宋_GB2312" w:hAnsi="宋体" w:hint="eastAsia"/>
          <w:sz w:val="24"/>
          <w:u w:val="single"/>
        </w:rPr>
        <w:t>投标报价仅就管理服务费进行报价</w:t>
      </w:r>
      <w:r w:rsidRPr="00A2704F">
        <w:rPr>
          <w:rFonts w:ascii="仿宋_GB2312" w:eastAsia="仿宋_GB2312" w:hAnsi="宋体" w:hint="eastAsia"/>
          <w:sz w:val="24"/>
        </w:rPr>
        <w:t>，报价的合理性将作为定标时的重要因素。</w:t>
      </w:r>
    </w:p>
    <w:p w:rsidR="0034275C" w:rsidRPr="00A2704F" w:rsidRDefault="00932227">
      <w:pPr>
        <w:pStyle w:val="10"/>
        <w:numPr>
          <w:ilvl w:val="0"/>
          <w:numId w:val="12"/>
        </w:numPr>
        <w:spacing w:line="360" w:lineRule="auto"/>
        <w:ind w:firstLineChars="0"/>
        <w:rPr>
          <w:rFonts w:ascii="仿宋_GB2312" w:eastAsia="仿宋_GB2312"/>
          <w:sz w:val="24"/>
        </w:rPr>
      </w:pPr>
      <w:r w:rsidRPr="00A2704F">
        <w:rPr>
          <w:rFonts w:ascii="仿宋_GB2312" w:eastAsia="仿宋_GB2312" w:hAnsi="宋体" w:hint="eastAsia"/>
          <w:sz w:val="24"/>
        </w:rPr>
        <w:t>劳务派遣人员费用：</w:t>
      </w:r>
    </w:p>
    <w:p w:rsidR="0034275C" w:rsidRPr="00A2704F" w:rsidRDefault="00932227">
      <w:pPr>
        <w:pStyle w:val="10"/>
        <w:numPr>
          <w:ilvl w:val="0"/>
          <w:numId w:val="13"/>
        </w:numPr>
        <w:spacing w:line="360" w:lineRule="auto"/>
        <w:ind w:firstLineChars="0"/>
        <w:rPr>
          <w:rFonts w:ascii="仿宋_GB2312" w:eastAsia="仿宋_GB2312"/>
          <w:sz w:val="24"/>
        </w:rPr>
      </w:pPr>
      <w:r w:rsidRPr="00A2704F">
        <w:rPr>
          <w:rFonts w:ascii="仿宋_GB2312" w:eastAsia="仿宋_GB2312" w:hAnsi="宋体" w:hint="eastAsia"/>
          <w:sz w:val="24"/>
        </w:rPr>
        <w:t>劳务派遣人员费用为中标单位代收代付费用。劳务派遣人员费用需严格按照派遣员工实际到岗情况及采购单位有关工资福利标准计发。</w:t>
      </w:r>
    </w:p>
    <w:p w:rsidR="0034275C" w:rsidRPr="00A2704F" w:rsidRDefault="00932227">
      <w:pPr>
        <w:pStyle w:val="10"/>
        <w:numPr>
          <w:ilvl w:val="0"/>
          <w:numId w:val="13"/>
        </w:numPr>
        <w:spacing w:line="360" w:lineRule="auto"/>
        <w:ind w:firstLineChars="0"/>
        <w:rPr>
          <w:rFonts w:ascii="仿宋_GB2312" w:eastAsia="仿宋_GB2312"/>
          <w:sz w:val="24"/>
        </w:rPr>
      </w:pPr>
      <w:r w:rsidRPr="00A2704F">
        <w:rPr>
          <w:rFonts w:ascii="仿宋_GB2312" w:eastAsia="仿宋_GB2312" w:hAnsi="宋体" w:hint="eastAsia"/>
          <w:sz w:val="24"/>
        </w:rPr>
        <w:t>劳务派遣人员费用包括：劳务派遣人员工资（包含不限于个人所得税、个人缴交的社会保险及住房公积金、过节费、加班费、高温补贴、经济补偿金</w:t>
      </w:r>
      <w:r w:rsidRPr="00A2704F">
        <w:rPr>
          <w:rFonts w:ascii="仿宋_GB2312" w:eastAsia="仿宋_GB2312" w:hAnsi="宋体"/>
          <w:sz w:val="24"/>
        </w:rPr>
        <w:t>/</w:t>
      </w:r>
      <w:r w:rsidRPr="00A2704F">
        <w:rPr>
          <w:rFonts w:ascii="仿宋_GB2312" w:eastAsia="仿宋_GB2312" w:hAnsi="宋体" w:hint="eastAsia"/>
          <w:sz w:val="24"/>
        </w:rPr>
        <w:t>赔偿金等）、单位缴交的社会保险及住房公积金费用、人身意外伤害保险费、残疾人就业保障金、福利费等及投标人认为需要支出的其它费用（如福利、奖励、住宿、餐饮费用等）可另列。</w:t>
      </w:r>
    </w:p>
    <w:p w:rsidR="0034275C" w:rsidRPr="00A2704F" w:rsidRDefault="00932227">
      <w:pPr>
        <w:pStyle w:val="10"/>
        <w:numPr>
          <w:ilvl w:val="0"/>
          <w:numId w:val="13"/>
        </w:numPr>
        <w:spacing w:line="360" w:lineRule="auto"/>
        <w:ind w:firstLineChars="0"/>
        <w:rPr>
          <w:rFonts w:ascii="仿宋_GB2312" w:eastAsia="仿宋_GB2312"/>
          <w:sz w:val="24"/>
        </w:rPr>
      </w:pPr>
      <w:r w:rsidRPr="00A2704F">
        <w:rPr>
          <w:rFonts w:ascii="仿宋_GB2312" w:eastAsia="仿宋_GB2312" w:hAnsi="宋体" w:hint="eastAsia"/>
          <w:sz w:val="24"/>
        </w:rPr>
        <w:t>劳务派遣人员工资标准应满足深圳市最新要求，劳务派遣人员工作日、</w:t>
      </w:r>
      <w:r w:rsidRPr="00A2704F">
        <w:rPr>
          <w:rFonts w:ascii="仿宋_GB2312" w:eastAsia="仿宋_GB2312" w:hAnsi="宋体" w:hint="eastAsia"/>
          <w:sz w:val="24"/>
          <w:shd w:val="clear" w:color="auto" w:fill="FFFFFF"/>
        </w:rPr>
        <w:t>休息日、</w:t>
      </w:r>
      <w:r w:rsidRPr="00A2704F">
        <w:rPr>
          <w:rFonts w:ascii="仿宋_GB2312" w:eastAsia="仿宋_GB2312" w:hAnsi="宋体" w:hint="eastAsia"/>
          <w:sz w:val="24"/>
        </w:rPr>
        <w:t>法定节假日加班费必须按照国家标准计发。</w:t>
      </w:r>
    </w:p>
    <w:p w:rsidR="0034275C" w:rsidRPr="00A2704F" w:rsidRDefault="00932227">
      <w:pPr>
        <w:pStyle w:val="10"/>
        <w:numPr>
          <w:ilvl w:val="0"/>
          <w:numId w:val="12"/>
        </w:numPr>
        <w:spacing w:line="360" w:lineRule="auto"/>
        <w:ind w:firstLineChars="0"/>
        <w:rPr>
          <w:rFonts w:ascii="仿宋_GB2312" w:eastAsia="仿宋_GB2312"/>
          <w:sz w:val="24"/>
        </w:rPr>
      </w:pPr>
      <w:r w:rsidRPr="00A2704F">
        <w:rPr>
          <w:rFonts w:ascii="仿宋_GB2312" w:eastAsia="仿宋_GB2312" w:hAnsi="宋体" w:hint="eastAsia"/>
          <w:sz w:val="24"/>
        </w:rPr>
        <w:t>税金：必须按国家规定计算税金；该项具体要求包括代收代付费用不得计算税金，税率必须按国家标准执行等。</w:t>
      </w:r>
    </w:p>
    <w:p w:rsidR="0034275C" w:rsidRPr="00A2704F" w:rsidRDefault="00932227">
      <w:pPr>
        <w:pStyle w:val="10"/>
        <w:numPr>
          <w:ilvl w:val="0"/>
          <w:numId w:val="12"/>
        </w:numPr>
        <w:spacing w:line="360" w:lineRule="auto"/>
        <w:ind w:firstLineChars="0"/>
        <w:rPr>
          <w:rFonts w:ascii="仿宋_GB2312" w:eastAsia="仿宋_GB2312"/>
          <w:sz w:val="24"/>
        </w:rPr>
      </w:pPr>
      <w:r w:rsidRPr="00A2704F">
        <w:rPr>
          <w:rFonts w:ascii="仿宋_GB2312" w:eastAsia="仿宋_GB2312" w:hAnsi="宋体" w:hint="eastAsia"/>
          <w:sz w:val="24"/>
        </w:rPr>
        <w:lastRenderedPageBreak/>
        <w:t>管理服务费包括：</w:t>
      </w:r>
    </w:p>
    <w:p w:rsidR="0034275C" w:rsidRPr="00A2704F" w:rsidRDefault="00932227">
      <w:pPr>
        <w:pStyle w:val="10"/>
        <w:numPr>
          <w:ilvl w:val="0"/>
          <w:numId w:val="14"/>
        </w:numPr>
        <w:spacing w:line="360" w:lineRule="auto"/>
        <w:ind w:firstLineChars="0"/>
        <w:rPr>
          <w:rFonts w:ascii="仿宋_GB2312" w:eastAsia="仿宋_GB2312"/>
          <w:sz w:val="24"/>
        </w:rPr>
      </w:pPr>
      <w:r w:rsidRPr="00A2704F">
        <w:rPr>
          <w:rFonts w:ascii="仿宋_GB2312" w:eastAsia="仿宋_GB2312" w:hAnsi="宋体" w:hint="eastAsia"/>
          <w:sz w:val="24"/>
        </w:rPr>
        <w:t>公司管理费用：含管理人员的工资、办公场所的租赁费及水电费、办公设施的折旧费、办公消费品费用等；</w:t>
      </w:r>
    </w:p>
    <w:p w:rsidR="0034275C" w:rsidRPr="00A2704F" w:rsidRDefault="00932227">
      <w:pPr>
        <w:pStyle w:val="10"/>
        <w:numPr>
          <w:ilvl w:val="0"/>
          <w:numId w:val="14"/>
        </w:numPr>
        <w:spacing w:line="360" w:lineRule="auto"/>
        <w:ind w:firstLineChars="0"/>
        <w:rPr>
          <w:rFonts w:ascii="仿宋_GB2312" w:eastAsia="仿宋_GB2312"/>
          <w:sz w:val="24"/>
        </w:rPr>
      </w:pPr>
      <w:r w:rsidRPr="00A2704F">
        <w:rPr>
          <w:rFonts w:ascii="仿宋_GB2312" w:eastAsia="仿宋_GB2312" w:hAnsi="宋体" w:hint="eastAsia"/>
          <w:sz w:val="24"/>
        </w:rPr>
        <w:t>提供劳务派遣服务的相关费用，包括相关工作人员商业保险费、精神文明建设费、交通费等；</w:t>
      </w:r>
    </w:p>
    <w:p w:rsidR="0034275C" w:rsidRPr="00A2704F" w:rsidRDefault="00932227">
      <w:pPr>
        <w:pStyle w:val="10"/>
        <w:numPr>
          <w:ilvl w:val="0"/>
          <w:numId w:val="14"/>
        </w:numPr>
        <w:spacing w:line="360" w:lineRule="auto"/>
        <w:ind w:firstLineChars="0"/>
        <w:rPr>
          <w:rFonts w:ascii="仿宋_GB2312" w:eastAsia="仿宋_GB2312"/>
          <w:sz w:val="24"/>
        </w:rPr>
      </w:pPr>
      <w:r w:rsidRPr="00A2704F">
        <w:rPr>
          <w:rFonts w:ascii="仿宋_GB2312" w:eastAsia="仿宋_GB2312" w:hAnsi="宋体" w:hint="eastAsia"/>
          <w:sz w:val="24"/>
        </w:rPr>
        <w:t>合理的利润；</w:t>
      </w:r>
    </w:p>
    <w:p w:rsidR="0034275C" w:rsidRPr="00A2704F" w:rsidRDefault="00932227">
      <w:pPr>
        <w:pStyle w:val="10"/>
        <w:numPr>
          <w:ilvl w:val="0"/>
          <w:numId w:val="14"/>
        </w:numPr>
        <w:spacing w:line="360" w:lineRule="auto"/>
        <w:ind w:firstLineChars="0"/>
        <w:rPr>
          <w:rFonts w:ascii="仿宋_GB2312" w:eastAsia="仿宋_GB2312"/>
          <w:sz w:val="24"/>
        </w:rPr>
      </w:pPr>
      <w:r w:rsidRPr="00A2704F">
        <w:rPr>
          <w:rFonts w:ascii="仿宋_GB2312" w:eastAsia="仿宋_GB2312" w:hAnsi="宋体" w:hint="eastAsia"/>
          <w:sz w:val="24"/>
        </w:rPr>
        <w:t>风险费用：含因政策调整原因造成采购单位不再进行下一轮招标的。</w:t>
      </w:r>
    </w:p>
    <w:p w:rsidR="0034275C" w:rsidRPr="00A2704F" w:rsidRDefault="00932227">
      <w:pPr>
        <w:pStyle w:val="10"/>
        <w:numPr>
          <w:ilvl w:val="0"/>
          <w:numId w:val="12"/>
        </w:numPr>
        <w:spacing w:line="360" w:lineRule="auto"/>
        <w:ind w:firstLineChars="0"/>
        <w:rPr>
          <w:rFonts w:ascii="仿宋_GB2312" w:eastAsia="仿宋_GB2312"/>
          <w:sz w:val="24"/>
        </w:rPr>
      </w:pPr>
      <w:r w:rsidRPr="00A2704F">
        <w:rPr>
          <w:rFonts w:ascii="仿宋_GB2312" w:eastAsia="仿宋_GB2312" w:hAnsi="宋体" w:hint="eastAsia"/>
          <w:sz w:val="24"/>
        </w:rPr>
        <w:t>其它合理费用。</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投标人应根据招标文件所提供的资料自行测算投标报价；一经中标，投标报价将作为中标单位与采购单位签订的合同金额标准，合同期限内不做调整；</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投标人应根据本企业的成本自行决定报价，但不得以低于其企业成本的报价投标；</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投标人的投标报价不得超过财政预算限额和管理服务费支付上限；</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投标人的投标报价，应是本项目招标范围和招标文件及合同条款上所列的各项内容中所述的全部，不得以任何理由予以重复；</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人投标报价应充分考虑临时性工作任务加班导致成本提高的风险。投标人不得期望通过索赔等方式获取补偿，否则，除可能遭到拒绝外，还可能将被作为不良行为记录在案，并可能影响其以后参加政府采购的项目投标。各投标人在投标报价时，应充分考虑投标报价的风险。</w:t>
      </w:r>
    </w:p>
    <w:p w:rsidR="0034275C" w:rsidRPr="00A2704F" w:rsidRDefault="00932227" w:rsidP="0040330E">
      <w:pPr>
        <w:pStyle w:val="10"/>
        <w:numPr>
          <w:ilvl w:val="0"/>
          <w:numId w:val="11"/>
        </w:numPr>
        <w:spacing w:line="360" w:lineRule="auto"/>
        <w:ind w:left="480" w:hangingChars="200" w:hanging="480"/>
        <w:rPr>
          <w:rFonts w:ascii="仿宋_GB2312" w:eastAsia="仿宋_GB2312"/>
          <w:sz w:val="24"/>
        </w:rPr>
      </w:pPr>
      <w:r w:rsidRPr="00A2704F">
        <w:rPr>
          <w:rFonts w:ascii="仿宋_GB2312" w:eastAsia="仿宋_GB2312" w:hAnsi="宋体" w:hint="eastAsia"/>
          <w:sz w:val="24"/>
        </w:rPr>
        <w:t>投标报价要求及注释：</w:t>
      </w:r>
    </w:p>
    <w:p w:rsidR="0034275C" w:rsidRPr="00A2704F" w:rsidRDefault="00932227">
      <w:pPr>
        <w:pStyle w:val="10"/>
        <w:spacing w:line="360" w:lineRule="auto"/>
        <w:ind w:left="420" w:firstLineChars="0" w:firstLine="0"/>
        <w:rPr>
          <w:rFonts w:ascii="仿宋_GB2312" w:eastAsia="仿宋_GB2312"/>
          <w:sz w:val="24"/>
        </w:rPr>
      </w:pPr>
      <w:r w:rsidRPr="00A2704F">
        <w:rPr>
          <w:rFonts w:ascii="仿宋_GB2312" w:eastAsia="仿宋_GB2312" w:hAnsi="宋体"/>
          <w:sz w:val="24"/>
        </w:rPr>
        <w:t>1</w:t>
      </w:r>
      <w:r w:rsidRPr="00A2704F">
        <w:rPr>
          <w:rFonts w:ascii="仿宋_GB2312" w:eastAsia="仿宋_GB2312" w:hAnsi="宋体" w:hint="eastAsia"/>
          <w:sz w:val="24"/>
        </w:rPr>
        <w:t>、该项目费用主要分为劳务派遣人员费用、税金、管理服务费和其它合理费用四个部分。其中劳务派遣人员费用、税金和其它合理费用各个细项费用，</w:t>
      </w:r>
      <w:r w:rsidRPr="00A2704F">
        <w:rPr>
          <w:rFonts w:ascii="仿宋_GB2312" w:eastAsia="仿宋_GB2312" w:hAnsi="宋体" w:hint="eastAsia"/>
          <w:sz w:val="24"/>
        </w:rPr>
        <w:lastRenderedPageBreak/>
        <w:t>将在与中标供应商签订合同时，由采购人最终确定，</w:t>
      </w:r>
      <w:r w:rsidR="009A772F" w:rsidRPr="00A2704F">
        <w:rPr>
          <w:rFonts w:ascii="仿宋_GB2312" w:eastAsia="仿宋_GB2312" w:hAnsi="宋体" w:hint="eastAsia"/>
          <w:sz w:val="24"/>
        </w:rPr>
        <w:t>劳务派遣人员费用、税金和其它合理费用</w:t>
      </w:r>
      <w:r w:rsidRPr="00A2704F">
        <w:rPr>
          <w:rFonts w:ascii="仿宋_GB2312" w:eastAsia="仿宋_GB2312" w:hAnsi="宋体" w:hint="eastAsia"/>
          <w:sz w:val="24"/>
        </w:rPr>
        <w:t>三部分费用合计：</w:t>
      </w:r>
      <w:r w:rsidR="002D75BA" w:rsidRPr="00A2704F">
        <w:rPr>
          <w:rFonts w:ascii="仿宋_GB2312" w:eastAsia="仿宋_GB2312" w:hAnsi="宋体" w:hint="eastAsia"/>
          <w:sz w:val="24"/>
        </w:rPr>
        <w:t>23</w:t>
      </w:r>
      <w:r w:rsidRPr="00A2704F">
        <w:rPr>
          <w:rFonts w:ascii="仿宋_GB2312" w:eastAsia="仿宋_GB2312" w:hAnsi="宋体" w:hint="eastAsia"/>
          <w:sz w:val="24"/>
        </w:rPr>
        <w:t>，</w:t>
      </w:r>
      <w:r w:rsidR="002D75BA" w:rsidRPr="00A2704F">
        <w:rPr>
          <w:rFonts w:ascii="仿宋_GB2312" w:eastAsia="仿宋_GB2312" w:hAnsi="宋体" w:hint="eastAsia"/>
          <w:sz w:val="24"/>
        </w:rPr>
        <w:t>6</w:t>
      </w:r>
      <w:r w:rsidR="00D42010">
        <w:rPr>
          <w:rFonts w:ascii="仿宋_GB2312" w:eastAsia="仿宋_GB2312" w:hAnsi="宋体" w:hint="eastAsia"/>
          <w:sz w:val="24"/>
        </w:rPr>
        <w:t>26</w:t>
      </w:r>
      <w:r w:rsidRPr="00A2704F">
        <w:rPr>
          <w:rFonts w:ascii="仿宋_GB2312" w:eastAsia="仿宋_GB2312" w:hAnsi="宋体" w:hint="eastAsia"/>
          <w:sz w:val="24"/>
        </w:rPr>
        <w:t>，</w:t>
      </w:r>
      <w:r w:rsidR="00D42010">
        <w:rPr>
          <w:rFonts w:ascii="仿宋_GB2312" w:eastAsia="仿宋_GB2312" w:hAnsi="宋体" w:hint="eastAsia"/>
          <w:sz w:val="24"/>
        </w:rPr>
        <w:t>6</w:t>
      </w:r>
      <w:r w:rsidRPr="00A2704F">
        <w:rPr>
          <w:rFonts w:ascii="仿宋_GB2312" w:eastAsia="仿宋_GB2312" w:hAnsi="宋体" w:hint="eastAsia"/>
          <w:sz w:val="24"/>
        </w:rPr>
        <w:t>00.00元，此部分费用为不可竞价部分，费用报价取此数值。</w:t>
      </w:r>
    </w:p>
    <w:p w:rsidR="0034275C" w:rsidRPr="00A2704F" w:rsidRDefault="00932227">
      <w:pPr>
        <w:pStyle w:val="10"/>
        <w:spacing w:line="360" w:lineRule="auto"/>
        <w:ind w:left="420" w:firstLineChars="0" w:firstLine="0"/>
        <w:rPr>
          <w:rFonts w:ascii="仿宋_GB2312" w:eastAsia="仿宋_GB2312"/>
          <w:kern w:val="0"/>
          <w:sz w:val="24"/>
        </w:rPr>
      </w:pPr>
      <w:r w:rsidRPr="00A2704F">
        <w:rPr>
          <w:rFonts w:ascii="仿宋_GB2312" w:eastAsia="仿宋_GB2312" w:hAnsi="宋体"/>
          <w:sz w:val="24"/>
        </w:rPr>
        <w:t>2</w:t>
      </w:r>
      <w:r w:rsidRPr="00A2704F">
        <w:rPr>
          <w:rFonts w:ascii="仿宋_GB2312" w:eastAsia="仿宋_GB2312" w:hAnsi="宋体" w:hint="eastAsia"/>
          <w:sz w:val="24"/>
        </w:rPr>
        <w:t>、本项目</w:t>
      </w:r>
      <w:r w:rsidRPr="00A2704F">
        <w:rPr>
          <w:rFonts w:ascii="仿宋_GB2312" w:eastAsia="仿宋_GB2312" w:hAnsi="宋体" w:hint="eastAsia"/>
          <w:sz w:val="24"/>
          <w:u w:val="single"/>
        </w:rPr>
        <w:t>投标报价仅就管理服务费为可竞价部分</w:t>
      </w:r>
      <w:r w:rsidRPr="00A2704F">
        <w:rPr>
          <w:rFonts w:ascii="仿宋_GB2312" w:eastAsia="仿宋_GB2312" w:hAnsi="宋体" w:hint="eastAsia"/>
          <w:sz w:val="24"/>
        </w:rPr>
        <w:t>，</w:t>
      </w:r>
      <w:r w:rsidRPr="00A2704F">
        <w:rPr>
          <w:rFonts w:ascii="仿宋_GB2312" w:eastAsia="仿宋_GB2312" w:hAnsi="宋体" w:hint="eastAsia"/>
          <w:kern w:val="0"/>
          <w:sz w:val="24"/>
        </w:rPr>
        <w:t>管理服务费支付上限为</w:t>
      </w:r>
      <w:r w:rsidR="00D42010">
        <w:rPr>
          <w:rFonts w:ascii="仿宋_GB2312" w:eastAsia="仿宋_GB2312" w:hAnsi="宋体" w:hint="eastAsia"/>
          <w:kern w:val="0"/>
          <w:sz w:val="24"/>
        </w:rPr>
        <w:t>403</w:t>
      </w:r>
      <w:r w:rsidRPr="00A2704F">
        <w:rPr>
          <w:rFonts w:ascii="仿宋_GB2312" w:eastAsia="仿宋_GB2312"/>
          <w:kern w:val="0"/>
          <w:sz w:val="24"/>
        </w:rPr>
        <w:t>,</w:t>
      </w:r>
      <w:bookmarkStart w:id="1" w:name="_GoBack"/>
      <w:bookmarkEnd w:id="1"/>
      <w:r w:rsidR="00D42010">
        <w:rPr>
          <w:rFonts w:ascii="仿宋_GB2312" w:eastAsia="仿宋_GB2312" w:hint="eastAsia"/>
          <w:kern w:val="0"/>
          <w:sz w:val="24"/>
        </w:rPr>
        <w:t>2</w:t>
      </w:r>
      <w:r w:rsidRPr="00A2704F">
        <w:rPr>
          <w:rFonts w:ascii="仿宋_GB2312" w:eastAsia="仿宋_GB2312" w:hAnsi="宋体"/>
          <w:kern w:val="0"/>
          <w:sz w:val="24"/>
        </w:rPr>
        <w:t>00</w:t>
      </w:r>
      <w:r w:rsidRPr="00A2704F">
        <w:rPr>
          <w:rFonts w:ascii="仿宋_GB2312" w:eastAsia="仿宋_GB2312"/>
          <w:kern w:val="0"/>
          <w:sz w:val="24"/>
        </w:rPr>
        <w:t>.00</w:t>
      </w:r>
      <w:r w:rsidRPr="00A2704F">
        <w:rPr>
          <w:rFonts w:ascii="仿宋_GB2312" w:eastAsia="仿宋_GB2312" w:hAnsi="宋体" w:hint="eastAsia"/>
          <w:kern w:val="0"/>
          <w:sz w:val="24"/>
        </w:rPr>
        <w:t>元</w:t>
      </w:r>
      <w:r w:rsidRPr="00A2704F">
        <w:rPr>
          <w:rFonts w:ascii="仿宋_GB2312" w:eastAsia="仿宋_GB2312" w:hAnsi="宋体"/>
          <w:kern w:val="0"/>
          <w:sz w:val="24"/>
        </w:rPr>
        <w:t>/</w:t>
      </w:r>
      <w:r w:rsidRPr="00A2704F">
        <w:rPr>
          <w:rFonts w:ascii="仿宋_GB2312" w:eastAsia="仿宋_GB2312" w:hAnsi="宋体" w:hint="eastAsia"/>
          <w:kern w:val="0"/>
          <w:sz w:val="24"/>
        </w:rPr>
        <w:t>年。</w:t>
      </w:r>
    </w:p>
    <w:p w:rsidR="0034275C" w:rsidRPr="00A2704F" w:rsidRDefault="00932227">
      <w:pPr>
        <w:pStyle w:val="10"/>
        <w:spacing w:line="360" w:lineRule="auto"/>
        <w:ind w:left="420" w:firstLineChars="0" w:firstLine="0"/>
        <w:rPr>
          <w:rFonts w:ascii="仿宋_GB2312" w:eastAsia="仿宋_GB2312"/>
          <w:sz w:val="24"/>
        </w:rPr>
      </w:pPr>
      <w:r w:rsidRPr="00A2704F">
        <w:rPr>
          <w:rFonts w:ascii="仿宋_GB2312" w:eastAsia="仿宋_GB2312" w:hAnsi="宋体"/>
          <w:sz w:val="24"/>
        </w:rPr>
        <w:t>3</w:t>
      </w:r>
      <w:r w:rsidRPr="00A2704F">
        <w:rPr>
          <w:rFonts w:ascii="仿宋_GB2312" w:eastAsia="仿宋_GB2312" w:hAnsi="宋体" w:hint="eastAsia"/>
          <w:sz w:val="24"/>
        </w:rPr>
        <w:t>、分项报价表。</w:t>
      </w:r>
    </w:p>
    <w:p w:rsidR="0034275C" w:rsidRPr="00A2704F" w:rsidRDefault="00932227">
      <w:pPr>
        <w:pStyle w:val="10"/>
        <w:spacing w:line="360" w:lineRule="auto"/>
        <w:ind w:left="420" w:firstLineChars="0" w:firstLine="0"/>
        <w:rPr>
          <w:rFonts w:ascii="仿宋_GB2312" w:eastAsia="仿宋_GB2312"/>
          <w:sz w:val="24"/>
        </w:rPr>
      </w:pPr>
      <w:r w:rsidRPr="00A2704F">
        <w:rPr>
          <w:rFonts w:ascii="仿宋_GB2312" w:eastAsia="仿宋_GB2312" w:hAnsi="宋体" w:hint="eastAsia"/>
          <w:sz w:val="24"/>
        </w:rPr>
        <w:t>“投标总价</w:t>
      </w:r>
      <w:r w:rsidRPr="00A2704F">
        <w:rPr>
          <w:rFonts w:ascii="仿宋_GB2312" w:eastAsia="仿宋_GB2312" w:hAnsi="宋体"/>
          <w:sz w:val="24"/>
        </w:rPr>
        <w:t>=</w:t>
      </w:r>
      <w:r w:rsidRPr="00A2704F">
        <w:rPr>
          <w:rFonts w:ascii="仿宋_GB2312" w:eastAsia="仿宋_GB2312" w:hAnsi="宋体" w:hint="eastAsia"/>
          <w:sz w:val="24"/>
        </w:rPr>
        <w:t>（劳务派遣人员费用</w:t>
      </w:r>
      <w:r w:rsidRPr="00A2704F">
        <w:rPr>
          <w:rFonts w:ascii="仿宋_GB2312" w:eastAsia="仿宋_GB2312" w:hAnsi="宋体"/>
          <w:sz w:val="24"/>
        </w:rPr>
        <w:t>+</w:t>
      </w:r>
      <w:r w:rsidRPr="00A2704F">
        <w:rPr>
          <w:rFonts w:ascii="仿宋_GB2312" w:eastAsia="仿宋_GB2312" w:hAnsi="宋体" w:hint="eastAsia"/>
          <w:sz w:val="24"/>
        </w:rPr>
        <w:t>税金</w:t>
      </w:r>
      <w:r w:rsidRPr="00A2704F">
        <w:rPr>
          <w:rFonts w:ascii="仿宋_GB2312" w:eastAsia="仿宋_GB2312" w:hAnsi="宋体"/>
          <w:sz w:val="24"/>
        </w:rPr>
        <w:t>+</w:t>
      </w:r>
      <w:r w:rsidRPr="00A2704F">
        <w:rPr>
          <w:rFonts w:ascii="仿宋_GB2312" w:eastAsia="仿宋_GB2312" w:hAnsi="宋体" w:hint="eastAsia"/>
          <w:sz w:val="24"/>
        </w:rPr>
        <w:t>其它合理费用）</w:t>
      </w:r>
      <w:r w:rsidRPr="00A2704F">
        <w:rPr>
          <w:rFonts w:ascii="仿宋_GB2312" w:eastAsia="仿宋_GB2312" w:hAnsi="宋体"/>
          <w:sz w:val="24"/>
        </w:rPr>
        <w:t>+</w:t>
      </w:r>
      <w:r w:rsidRPr="00A2704F">
        <w:rPr>
          <w:rFonts w:ascii="仿宋_GB2312" w:eastAsia="仿宋_GB2312" w:hAnsi="宋体" w:hint="eastAsia"/>
          <w:sz w:val="24"/>
        </w:rPr>
        <w:t>管理服务费”，如下表：</w:t>
      </w:r>
    </w:p>
    <w:tbl>
      <w:tblPr>
        <w:tblW w:w="8102" w:type="dxa"/>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523"/>
        <w:gridCol w:w="2127"/>
        <w:gridCol w:w="3452"/>
      </w:tblGrid>
      <w:tr w:rsidR="0034275C" w:rsidRPr="00A2704F">
        <w:tc>
          <w:tcPr>
            <w:tcW w:w="8102" w:type="dxa"/>
            <w:gridSpan w:val="3"/>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分项报价表</w:t>
            </w:r>
          </w:p>
        </w:tc>
      </w:tr>
      <w:tr w:rsidR="0034275C" w:rsidRPr="00A2704F" w:rsidTr="00E50EBD">
        <w:tc>
          <w:tcPr>
            <w:tcW w:w="2523"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名目</w:t>
            </w:r>
          </w:p>
        </w:tc>
        <w:tc>
          <w:tcPr>
            <w:tcW w:w="2127"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费用（元</w:t>
            </w:r>
            <w:r w:rsidRPr="00A2704F">
              <w:rPr>
                <w:rFonts w:ascii="仿宋_GB2312" w:eastAsia="仿宋_GB2312" w:hAnsi="宋体"/>
                <w:sz w:val="24"/>
              </w:rPr>
              <w:t>/</w:t>
            </w:r>
            <w:r w:rsidRPr="00A2704F">
              <w:rPr>
                <w:rFonts w:ascii="仿宋_GB2312" w:eastAsia="仿宋_GB2312" w:hAnsi="宋体" w:hint="eastAsia"/>
                <w:sz w:val="24"/>
              </w:rPr>
              <w:t>年）</w:t>
            </w:r>
          </w:p>
        </w:tc>
        <w:tc>
          <w:tcPr>
            <w:tcW w:w="3452"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备注</w:t>
            </w:r>
          </w:p>
        </w:tc>
      </w:tr>
      <w:tr w:rsidR="0034275C" w:rsidRPr="00A2704F" w:rsidTr="00E50EBD">
        <w:tc>
          <w:tcPr>
            <w:tcW w:w="2523"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劳务派遣人员费用</w:t>
            </w:r>
            <w:r w:rsidRPr="00A2704F">
              <w:rPr>
                <w:rFonts w:ascii="仿宋_GB2312" w:eastAsia="仿宋_GB2312" w:hAnsi="宋体"/>
                <w:sz w:val="24"/>
              </w:rPr>
              <w:t>+</w:t>
            </w:r>
            <w:r w:rsidRPr="00A2704F">
              <w:rPr>
                <w:rFonts w:ascii="仿宋_GB2312" w:eastAsia="仿宋_GB2312" w:hAnsi="宋体" w:hint="eastAsia"/>
                <w:sz w:val="24"/>
              </w:rPr>
              <w:t>税金</w:t>
            </w:r>
            <w:r w:rsidRPr="00A2704F">
              <w:rPr>
                <w:rFonts w:ascii="仿宋_GB2312" w:eastAsia="仿宋_GB2312" w:hAnsi="宋体"/>
                <w:sz w:val="24"/>
              </w:rPr>
              <w:t>+</w:t>
            </w:r>
            <w:r w:rsidRPr="00A2704F">
              <w:rPr>
                <w:rFonts w:ascii="仿宋_GB2312" w:eastAsia="仿宋_GB2312" w:hAnsi="宋体" w:hint="eastAsia"/>
                <w:sz w:val="24"/>
              </w:rPr>
              <w:t>其它合理费用</w:t>
            </w:r>
          </w:p>
        </w:tc>
        <w:tc>
          <w:tcPr>
            <w:tcW w:w="2127" w:type="dxa"/>
            <w:vAlign w:val="center"/>
          </w:tcPr>
          <w:p w:rsidR="0034275C" w:rsidRPr="00A2704F" w:rsidRDefault="002D75BA" w:rsidP="0081799F">
            <w:pPr>
              <w:pStyle w:val="10"/>
              <w:spacing w:line="360" w:lineRule="auto"/>
              <w:ind w:firstLineChars="0" w:firstLine="0"/>
              <w:jc w:val="center"/>
              <w:rPr>
                <w:rFonts w:ascii="仿宋_GB2312" w:eastAsia="仿宋_GB2312"/>
                <w:kern w:val="0"/>
                <w:sz w:val="24"/>
              </w:rPr>
            </w:pPr>
            <w:r w:rsidRPr="00A2704F">
              <w:rPr>
                <w:rFonts w:ascii="仿宋_GB2312" w:eastAsia="仿宋_GB2312" w:hAnsi="宋体" w:hint="eastAsia"/>
                <w:sz w:val="24"/>
              </w:rPr>
              <w:t>23</w:t>
            </w:r>
            <w:r w:rsidR="00932227" w:rsidRPr="00A2704F">
              <w:rPr>
                <w:rFonts w:ascii="仿宋_GB2312" w:eastAsia="仿宋_GB2312" w:hAnsi="宋体" w:hint="eastAsia"/>
                <w:sz w:val="24"/>
              </w:rPr>
              <w:t>，</w:t>
            </w:r>
            <w:r w:rsidRPr="00A2704F">
              <w:rPr>
                <w:rFonts w:ascii="仿宋_GB2312" w:eastAsia="仿宋_GB2312" w:hAnsi="宋体" w:hint="eastAsia"/>
                <w:sz w:val="24"/>
              </w:rPr>
              <w:t>6</w:t>
            </w:r>
            <w:r w:rsidR="0081799F">
              <w:rPr>
                <w:rFonts w:ascii="仿宋_GB2312" w:eastAsia="仿宋_GB2312" w:hAnsi="宋体" w:hint="eastAsia"/>
                <w:sz w:val="24"/>
              </w:rPr>
              <w:t>26</w:t>
            </w:r>
            <w:r w:rsidR="00932227" w:rsidRPr="00A2704F">
              <w:rPr>
                <w:rFonts w:ascii="仿宋_GB2312" w:eastAsia="仿宋_GB2312" w:hAnsi="宋体" w:hint="eastAsia"/>
                <w:sz w:val="24"/>
              </w:rPr>
              <w:t>，</w:t>
            </w:r>
            <w:r w:rsidR="0081799F">
              <w:rPr>
                <w:rFonts w:ascii="仿宋_GB2312" w:eastAsia="仿宋_GB2312" w:hAnsi="宋体" w:hint="eastAsia"/>
                <w:sz w:val="24"/>
              </w:rPr>
              <w:t>6</w:t>
            </w:r>
            <w:r w:rsidRPr="00A2704F">
              <w:rPr>
                <w:rFonts w:ascii="仿宋_GB2312" w:eastAsia="仿宋_GB2312" w:hAnsi="宋体" w:hint="eastAsia"/>
                <w:sz w:val="24"/>
              </w:rPr>
              <w:t>0</w:t>
            </w:r>
            <w:r w:rsidR="00932227" w:rsidRPr="00A2704F">
              <w:rPr>
                <w:rFonts w:ascii="仿宋_GB2312" w:eastAsia="仿宋_GB2312" w:hAnsi="宋体" w:hint="eastAsia"/>
                <w:sz w:val="24"/>
              </w:rPr>
              <w:t>0.00</w:t>
            </w:r>
          </w:p>
        </w:tc>
        <w:tc>
          <w:tcPr>
            <w:tcW w:w="3452"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不可竞价部分，费用报价取此数值。</w:t>
            </w:r>
          </w:p>
        </w:tc>
      </w:tr>
      <w:tr w:rsidR="0034275C" w:rsidRPr="00A2704F" w:rsidTr="00E50EBD">
        <w:tc>
          <w:tcPr>
            <w:tcW w:w="2523"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管理服务费</w:t>
            </w:r>
          </w:p>
        </w:tc>
        <w:tc>
          <w:tcPr>
            <w:tcW w:w="2127"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w:t>
            </w:r>
          </w:p>
        </w:tc>
        <w:tc>
          <w:tcPr>
            <w:tcW w:w="3452" w:type="dxa"/>
            <w:vAlign w:val="center"/>
          </w:tcPr>
          <w:p w:rsidR="0034275C" w:rsidRPr="00A2704F" w:rsidRDefault="00932227" w:rsidP="00E42A88">
            <w:pPr>
              <w:pStyle w:val="10"/>
              <w:spacing w:line="360" w:lineRule="auto"/>
              <w:ind w:firstLineChars="0" w:firstLine="0"/>
              <w:jc w:val="center"/>
              <w:rPr>
                <w:rFonts w:ascii="仿宋_GB2312" w:eastAsia="仿宋_GB2312"/>
                <w:kern w:val="0"/>
                <w:sz w:val="24"/>
              </w:rPr>
            </w:pPr>
            <w:r w:rsidRPr="00A2704F">
              <w:rPr>
                <w:rFonts w:ascii="仿宋_GB2312" w:eastAsia="仿宋_GB2312" w:hAnsi="宋体" w:hint="eastAsia"/>
                <w:sz w:val="24"/>
              </w:rPr>
              <w:t>可竞价部分，报价</w:t>
            </w:r>
            <w:r w:rsidRPr="00A2704F">
              <w:rPr>
                <w:rFonts w:ascii="仿宋_GB2312" w:eastAsia="仿宋_GB2312" w:hAnsi="宋体" w:hint="eastAsia"/>
                <w:kern w:val="0"/>
                <w:sz w:val="24"/>
              </w:rPr>
              <w:t>不得突破</w:t>
            </w:r>
            <w:r w:rsidR="00E42A88">
              <w:rPr>
                <w:rFonts w:ascii="仿宋_GB2312" w:eastAsia="仿宋_GB2312" w:hAnsi="宋体" w:hint="eastAsia"/>
                <w:kern w:val="0"/>
                <w:sz w:val="24"/>
              </w:rPr>
              <w:t>403</w:t>
            </w:r>
            <w:r w:rsidR="00E42A88" w:rsidRPr="00A2704F">
              <w:rPr>
                <w:rFonts w:ascii="仿宋_GB2312" w:eastAsia="仿宋_GB2312"/>
                <w:kern w:val="0"/>
                <w:sz w:val="24"/>
              </w:rPr>
              <w:t>,</w:t>
            </w:r>
            <w:r w:rsidR="00E42A88">
              <w:rPr>
                <w:rFonts w:ascii="仿宋_GB2312" w:eastAsia="仿宋_GB2312" w:hint="eastAsia"/>
                <w:kern w:val="0"/>
                <w:sz w:val="24"/>
              </w:rPr>
              <w:t>2</w:t>
            </w:r>
            <w:r w:rsidR="00E42A88" w:rsidRPr="00A2704F">
              <w:rPr>
                <w:rFonts w:ascii="仿宋_GB2312" w:eastAsia="仿宋_GB2312" w:hAnsi="宋体"/>
                <w:kern w:val="0"/>
                <w:sz w:val="24"/>
              </w:rPr>
              <w:t>00</w:t>
            </w:r>
            <w:r w:rsidR="00E42A88" w:rsidRPr="00A2704F">
              <w:rPr>
                <w:rFonts w:ascii="仿宋_GB2312" w:eastAsia="仿宋_GB2312"/>
                <w:kern w:val="0"/>
                <w:sz w:val="24"/>
              </w:rPr>
              <w:t>.00</w:t>
            </w:r>
            <w:r w:rsidRPr="00A2704F">
              <w:rPr>
                <w:rFonts w:ascii="仿宋_GB2312" w:eastAsia="仿宋_GB2312" w:hAnsi="宋体" w:hint="eastAsia"/>
                <w:kern w:val="0"/>
                <w:sz w:val="24"/>
              </w:rPr>
              <w:t>元</w:t>
            </w:r>
            <w:r w:rsidRPr="00A2704F">
              <w:rPr>
                <w:rFonts w:ascii="仿宋_GB2312" w:eastAsia="仿宋_GB2312" w:hAnsi="宋体"/>
                <w:kern w:val="0"/>
                <w:sz w:val="24"/>
              </w:rPr>
              <w:t>/</w:t>
            </w:r>
            <w:r w:rsidRPr="00A2704F">
              <w:rPr>
                <w:rFonts w:ascii="仿宋_GB2312" w:eastAsia="仿宋_GB2312" w:hAnsi="宋体" w:hint="eastAsia"/>
                <w:kern w:val="0"/>
                <w:sz w:val="24"/>
              </w:rPr>
              <w:t>年。</w:t>
            </w:r>
          </w:p>
        </w:tc>
      </w:tr>
      <w:tr w:rsidR="0034275C" w:rsidRPr="00A2704F" w:rsidTr="00E50EBD">
        <w:tc>
          <w:tcPr>
            <w:tcW w:w="2523"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投标总价</w:t>
            </w:r>
          </w:p>
        </w:tc>
        <w:tc>
          <w:tcPr>
            <w:tcW w:w="2127"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w:t>
            </w:r>
          </w:p>
        </w:tc>
        <w:tc>
          <w:tcPr>
            <w:tcW w:w="3452" w:type="dxa"/>
            <w:vAlign w:val="center"/>
          </w:tcPr>
          <w:p w:rsidR="0034275C" w:rsidRPr="00A2704F" w:rsidRDefault="00932227">
            <w:pPr>
              <w:pStyle w:val="10"/>
              <w:spacing w:line="360" w:lineRule="auto"/>
              <w:ind w:firstLineChars="0" w:firstLine="0"/>
              <w:jc w:val="center"/>
              <w:rPr>
                <w:rFonts w:ascii="仿宋_GB2312" w:eastAsia="仿宋_GB2312"/>
                <w:sz w:val="24"/>
              </w:rPr>
            </w:pPr>
            <w:r w:rsidRPr="00A2704F">
              <w:rPr>
                <w:rFonts w:ascii="仿宋_GB2312" w:eastAsia="仿宋_GB2312" w:hAnsi="宋体" w:hint="eastAsia"/>
                <w:sz w:val="24"/>
              </w:rPr>
              <w:t>计算公式：投标总价</w:t>
            </w:r>
            <w:r w:rsidRPr="00A2704F">
              <w:rPr>
                <w:rFonts w:ascii="仿宋_GB2312" w:eastAsia="仿宋_GB2312" w:hAnsi="宋体"/>
                <w:sz w:val="24"/>
              </w:rPr>
              <w:t>=</w:t>
            </w:r>
            <w:r w:rsidRPr="00A2704F">
              <w:rPr>
                <w:rFonts w:ascii="仿宋_GB2312" w:eastAsia="仿宋_GB2312" w:hAnsi="宋体" w:hint="eastAsia"/>
                <w:sz w:val="24"/>
              </w:rPr>
              <w:t>（劳务派遣人员费用</w:t>
            </w:r>
            <w:r w:rsidRPr="00A2704F">
              <w:rPr>
                <w:rFonts w:ascii="仿宋_GB2312" w:eastAsia="仿宋_GB2312" w:hAnsi="宋体"/>
                <w:sz w:val="24"/>
              </w:rPr>
              <w:t>+</w:t>
            </w:r>
            <w:r w:rsidRPr="00A2704F">
              <w:rPr>
                <w:rFonts w:ascii="仿宋_GB2312" w:eastAsia="仿宋_GB2312" w:hAnsi="宋体" w:hint="eastAsia"/>
                <w:sz w:val="24"/>
              </w:rPr>
              <w:t>税金</w:t>
            </w:r>
            <w:r w:rsidRPr="00A2704F">
              <w:rPr>
                <w:rFonts w:ascii="仿宋_GB2312" w:eastAsia="仿宋_GB2312" w:hAnsi="宋体"/>
                <w:sz w:val="24"/>
              </w:rPr>
              <w:t>+</w:t>
            </w:r>
            <w:r w:rsidRPr="00A2704F">
              <w:rPr>
                <w:rFonts w:ascii="仿宋_GB2312" w:eastAsia="仿宋_GB2312" w:hAnsi="宋体" w:hint="eastAsia"/>
                <w:sz w:val="24"/>
              </w:rPr>
              <w:t>其它合理费用）</w:t>
            </w:r>
            <w:r w:rsidRPr="00A2704F">
              <w:rPr>
                <w:rFonts w:ascii="仿宋_GB2312" w:eastAsia="仿宋_GB2312" w:hAnsi="宋体"/>
                <w:sz w:val="24"/>
              </w:rPr>
              <w:t>+</w:t>
            </w:r>
            <w:r w:rsidRPr="00A2704F">
              <w:rPr>
                <w:rFonts w:ascii="仿宋_GB2312" w:eastAsia="仿宋_GB2312" w:hAnsi="宋体" w:hint="eastAsia"/>
                <w:sz w:val="24"/>
              </w:rPr>
              <w:t>管理服务费</w:t>
            </w:r>
          </w:p>
        </w:tc>
      </w:tr>
    </w:tbl>
    <w:p w:rsidR="0034275C" w:rsidRPr="00A2704F" w:rsidRDefault="00932227" w:rsidP="0040330E">
      <w:pPr>
        <w:pStyle w:val="10"/>
        <w:spacing w:line="360" w:lineRule="auto"/>
        <w:ind w:leftChars="200" w:left="420" w:firstLineChars="196" w:firstLine="470"/>
        <w:rPr>
          <w:rFonts w:ascii="仿宋_GB2312" w:eastAsia="仿宋_GB2312"/>
          <w:sz w:val="24"/>
          <w:u w:val="single"/>
        </w:rPr>
      </w:pPr>
      <w:r w:rsidRPr="00A2704F">
        <w:rPr>
          <w:rFonts w:ascii="仿宋_GB2312" w:eastAsia="仿宋_GB2312" w:hAnsi="宋体" w:hint="eastAsia"/>
          <w:sz w:val="24"/>
        </w:rPr>
        <w:t>请清晰明确项目需求及要求，并按以上报价要求及注释进行费用计算及投标报价，</w:t>
      </w:r>
      <w:r w:rsidRPr="00A2704F">
        <w:rPr>
          <w:rFonts w:ascii="仿宋_GB2312" w:eastAsia="仿宋_GB2312" w:hAnsi="宋体" w:hint="eastAsia"/>
          <w:sz w:val="24"/>
          <w:u w:val="single"/>
        </w:rPr>
        <w:t>同时将以上分项报价表上传至附件，否则，视为非实质性响应竞价需求。</w:t>
      </w:r>
    </w:p>
    <w:p w:rsidR="0034275C" w:rsidRPr="00A2704F" w:rsidRDefault="0034275C">
      <w:pPr>
        <w:spacing w:line="360" w:lineRule="auto"/>
        <w:rPr>
          <w:rFonts w:ascii="仿宋_GB2312" w:eastAsia="仿宋_GB2312"/>
          <w:sz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lastRenderedPageBreak/>
        <w:t>六、服务期限</w:t>
      </w:r>
    </w:p>
    <w:p w:rsidR="0034275C" w:rsidRPr="00A2704F" w:rsidRDefault="00932227">
      <w:pPr>
        <w:spacing w:line="360" w:lineRule="auto"/>
        <w:rPr>
          <w:rFonts w:ascii="仿宋_GB2312" w:eastAsia="仿宋_GB2312"/>
          <w:sz w:val="24"/>
        </w:rPr>
      </w:pPr>
      <w:r w:rsidRPr="00A2704F">
        <w:rPr>
          <w:rFonts w:ascii="仿宋_GB2312" w:eastAsia="仿宋_GB2312" w:hAnsi="宋体" w:hint="eastAsia"/>
          <w:sz w:val="24"/>
        </w:rPr>
        <w:t>（一）、本项目的服务期限为一年。</w:t>
      </w:r>
    </w:p>
    <w:p w:rsidR="0034275C" w:rsidRPr="00A2704F" w:rsidRDefault="00932227">
      <w:pPr>
        <w:spacing w:line="360" w:lineRule="auto"/>
        <w:rPr>
          <w:rFonts w:ascii="仿宋_GB2312" w:eastAsia="仿宋_GB2312"/>
          <w:sz w:val="24"/>
        </w:rPr>
      </w:pPr>
      <w:r w:rsidRPr="00A2704F">
        <w:rPr>
          <w:rFonts w:ascii="仿宋_GB2312" w:eastAsia="仿宋_GB2312" w:hAnsi="宋体" w:hint="eastAsia"/>
          <w:sz w:val="24"/>
        </w:rPr>
        <w:t>（二）、本项目为长期服务类项目，第一年为本次招标的中标服务期限，采购单位可根据项目需要和中标供应商的履约情况确定合同期限是否延长，但最长不超过</w:t>
      </w:r>
      <w:r w:rsidRPr="00A2704F">
        <w:rPr>
          <w:rFonts w:ascii="仿宋_GB2312" w:eastAsia="仿宋_GB2312" w:hAnsi="宋体"/>
          <w:sz w:val="24"/>
        </w:rPr>
        <w:t>3</w:t>
      </w:r>
      <w:r w:rsidRPr="00A2704F">
        <w:rPr>
          <w:rFonts w:ascii="仿宋_GB2312" w:eastAsia="仿宋_GB2312" w:hAnsi="宋体" w:hint="eastAsia"/>
          <w:sz w:val="24"/>
        </w:rPr>
        <w:t>年。具体执行的期限由采购单位根据中标单位履约情况确定。</w:t>
      </w: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七、付款方式</w:t>
      </w:r>
    </w:p>
    <w:p w:rsidR="0034275C" w:rsidRPr="00A2704F" w:rsidRDefault="00932227" w:rsidP="0040330E">
      <w:pPr>
        <w:spacing w:line="360" w:lineRule="auto"/>
        <w:ind w:firstLineChars="200" w:firstLine="480"/>
        <w:rPr>
          <w:rFonts w:ascii="仿宋_GB2312" w:eastAsia="仿宋_GB2312"/>
          <w:sz w:val="24"/>
        </w:rPr>
      </w:pPr>
      <w:r w:rsidRPr="00A2704F">
        <w:rPr>
          <w:rFonts w:ascii="仿宋_GB2312" w:eastAsia="仿宋_GB2312" w:hAnsi="宋体" w:hint="eastAsia"/>
          <w:sz w:val="24"/>
        </w:rPr>
        <w:t>每月</w:t>
      </w:r>
      <w:r w:rsidR="00897405" w:rsidRPr="00A2704F">
        <w:rPr>
          <w:rFonts w:ascii="仿宋_GB2312" w:eastAsia="仿宋_GB2312" w:hAnsi="宋体" w:hint="eastAsia"/>
          <w:sz w:val="24"/>
        </w:rPr>
        <w:t>20日前</w:t>
      </w:r>
      <w:r w:rsidRPr="00A2704F">
        <w:rPr>
          <w:rFonts w:ascii="仿宋_GB2312" w:eastAsia="仿宋_GB2312" w:hAnsi="宋体" w:hint="eastAsia"/>
          <w:sz w:val="24"/>
        </w:rPr>
        <w:t>中标方开具发票，甲方签署付款凭证，于</w:t>
      </w:r>
      <w:r w:rsidR="00897405" w:rsidRPr="00A2704F">
        <w:rPr>
          <w:rFonts w:ascii="仿宋_GB2312" w:eastAsia="仿宋_GB2312" w:hAnsi="宋体" w:hint="eastAsia"/>
          <w:sz w:val="24"/>
        </w:rPr>
        <w:t>收到发票后5日内</w:t>
      </w:r>
      <w:r w:rsidRPr="00A2704F">
        <w:rPr>
          <w:rFonts w:ascii="仿宋_GB2312" w:eastAsia="仿宋_GB2312" w:hAnsi="宋体" w:hint="eastAsia"/>
          <w:sz w:val="24"/>
        </w:rPr>
        <w:t>付款。</w:t>
      </w:r>
    </w:p>
    <w:p w:rsidR="0034275C" w:rsidRPr="00A2704F" w:rsidRDefault="0034275C">
      <w:pPr>
        <w:spacing w:line="360" w:lineRule="auto"/>
        <w:rPr>
          <w:rFonts w:ascii="仿宋_GB2312" w:eastAsia="仿宋_GB2312"/>
          <w:sz w:val="24"/>
        </w:rPr>
      </w:pPr>
    </w:p>
    <w:p w:rsidR="0034275C" w:rsidRPr="00A2704F" w:rsidRDefault="00932227">
      <w:pPr>
        <w:pStyle w:val="2"/>
        <w:spacing w:before="0" w:after="0" w:line="360" w:lineRule="auto"/>
        <w:rPr>
          <w:rFonts w:ascii="仿宋_GB2312" w:eastAsia="仿宋_GB2312"/>
          <w:b w:val="0"/>
          <w:szCs w:val="24"/>
        </w:rPr>
      </w:pPr>
      <w:r w:rsidRPr="00A2704F">
        <w:rPr>
          <w:rFonts w:ascii="仿宋_GB2312" w:eastAsia="仿宋_GB2312" w:hint="eastAsia"/>
          <w:b w:val="0"/>
          <w:szCs w:val="24"/>
        </w:rPr>
        <w:t>八、其它相关要求</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投标方须配合采购人对证明文件进行核证；</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劳务派遣人员的待遇由采购单位根据工作岗位要求确定，采购单位不包住宿；</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派遣员工的工资、社会保险缴费基数和险及住房公积金缴存基数和比例均按采购单位相应的薪酬福利方案及缴存标准执行，并视深圳市有关规定作相应调整；</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项目款项按照财政委员会有关规定进行支付；</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中标人不得将项目非法分包或转包给任何单位和个人。否则，采购单位有权即刻终止合同，并要求中标人赔偿相应损失。</w:t>
      </w:r>
    </w:p>
    <w:p w:rsidR="0034275C" w:rsidRPr="00A2704F" w:rsidRDefault="00932227">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t>中标单位必须按照与采购单位约定的工资标准按时、足额支付劳务派遣人员工资并缴纳社会保险、缴存住房公积金、发放福利等。否则，采购单位有权从中标单位的管理服务费中扣除相应的金额，扣除不足，采购单位将通过法律途径进行追索。</w:t>
      </w:r>
    </w:p>
    <w:p w:rsidR="008F19C5" w:rsidRPr="00A2704F" w:rsidRDefault="008F19C5">
      <w:pPr>
        <w:pStyle w:val="10"/>
        <w:numPr>
          <w:ilvl w:val="0"/>
          <w:numId w:val="15"/>
        </w:numPr>
        <w:spacing w:line="360" w:lineRule="auto"/>
        <w:ind w:firstLineChars="0"/>
        <w:rPr>
          <w:rFonts w:ascii="仿宋_GB2312" w:eastAsia="仿宋_GB2312"/>
          <w:sz w:val="24"/>
        </w:rPr>
      </w:pPr>
      <w:r w:rsidRPr="00A2704F">
        <w:rPr>
          <w:rFonts w:ascii="仿宋_GB2312" w:eastAsia="仿宋_GB2312" w:hAnsi="宋体" w:hint="eastAsia"/>
          <w:sz w:val="24"/>
        </w:rPr>
        <w:lastRenderedPageBreak/>
        <w:t>联系人:李</w:t>
      </w:r>
      <w:r w:rsidR="00417DB2" w:rsidRPr="00A2704F">
        <w:rPr>
          <w:rFonts w:ascii="仿宋_GB2312" w:eastAsia="仿宋_GB2312" w:hAnsi="宋体" w:hint="eastAsia"/>
          <w:sz w:val="24"/>
        </w:rPr>
        <w:t>老师</w:t>
      </w:r>
      <w:r w:rsidRPr="00A2704F">
        <w:rPr>
          <w:rFonts w:ascii="仿宋_GB2312" w:eastAsia="仿宋_GB2312" w:hAnsi="宋体" w:hint="eastAsia"/>
          <w:sz w:val="24"/>
        </w:rPr>
        <w:t>,电话:</w:t>
      </w:r>
      <w:r w:rsidR="005632F4" w:rsidRPr="00A2704F">
        <w:rPr>
          <w:rFonts w:ascii="仿宋_GB2312" w:eastAsia="仿宋_GB2312" w:hAnsi="宋体" w:hint="eastAsia"/>
          <w:sz w:val="24"/>
        </w:rPr>
        <w:t>21003053</w:t>
      </w:r>
    </w:p>
    <w:sectPr w:rsidR="008F19C5" w:rsidRPr="00A2704F" w:rsidSect="0034275C">
      <w:footerReference w:type="even"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2982" w:rsidRDefault="00E52982" w:rsidP="0034275C">
      <w:r>
        <w:separator/>
      </w:r>
    </w:p>
  </w:endnote>
  <w:endnote w:type="continuationSeparator" w:id="1">
    <w:p w:rsidR="00E52982" w:rsidRDefault="00E52982" w:rsidP="003427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75C" w:rsidRDefault="00C232A0">
    <w:pPr>
      <w:pStyle w:val="a3"/>
      <w:framePr w:wrap="around" w:vAnchor="text" w:hAnchor="margin" w:xAlign="right" w:y="1"/>
      <w:rPr>
        <w:rStyle w:val="a6"/>
      </w:rPr>
    </w:pPr>
    <w:r>
      <w:rPr>
        <w:rStyle w:val="a6"/>
      </w:rPr>
      <w:fldChar w:fldCharType="begin"/>
    </w:r>
    <w:r w:rsidR="00932227">
      <w:rPr>
        <w:rStyle w:val="a6"/>
      </w:rPr>
      <w:instrText xml:space="preserve">PAGE  </w:instrText>
    </w:r>
    <w:r>
      <w:rPr>
        <w:rStyle w:val="a6"/>
      </w:rPr>
      <w:fldChar w:fldCharType="end"/>
    </w:r>
  </w:p>
  <w:p w:rsidR="0034275C" w:rsidRDefault="0034275C">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75C" w:rsidRDefault="00C232A0">
    <w:pPr>
      <w:pStyle w:val="a3"/>
      <w:framePr w:wrap="around" w:vAnchor="text" w:hAnchor="margin" w:xAlign="right" w:y="1"/>
      <w:rPr>
        <w:rStyle w:val="a6"/>
      </w:rPr>
    </w:pPr>
    <w:r>
      <w:rPr>
        <w:rStyle w:val="a6"/>
      </w:rPr>
      <w:fldChar w:fldCharType="begin"/>
    </w:r>
    <w:r w:rsidR="00932227">
      <w:rPr>
        <w:rStyle w:val="a6"/>
      </w:rPr>
      <w:instrText xml:space="preserve">PAGE  </w:instrText>
    </w:r>
    <w:r>
      <w:rPr>
        <w:rStyle w:val="a6"/>
      </w:rPr>
      <w:fldChar w:fldCharType="separate"/>
    </w:r>
    <w:r w:rsidR="00144D90">
      <w:rPr>
        <w:rStyle w:val="a6"/>
        <w:noProof/>
      </w:rPr>
      <w:t>1</w:t>
    </w:r>
    <w:r>
      <w:rPr>
        <w:rStyle w:val="a6"/>
      </w:rPr>
      <w:fldChar w:fldCharType="end"/>
    </w:r>
  </w:p>
  <w:p w:rsidR="0034275C" w:rsidRDefault="0034275C">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2982" w:rsidRDefault="00E52982" w:rsidP="0034275C">
      <w:r>
        <w:separator/>
      </w:r>
    </w:p>
  </w:footnote>
  <w:footnote w:type="continuationSeparator" w:id="1">
    <w:p w:rsidR="00E52982" w:rsidRDefault="00E52982" w:rsidP="003427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E04AB2"/>
    <w:multiLevelType w:val="multilevel"/>
    <w:tmpl w:val="0EE04AB2"/>
    <w:lvl w:ilvl="0">
      <w:start w:val="1"/>
      <w:numFmt w:val="chineseCountingThousand"/>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
    <w:nsid w:val="328A0296"/>
    <w:multiLevelType w:val="multilevel"/>
    <w:tmpl w:val="328A0296"/>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
    <w:nsid w:val="33A1698E"/>
    <w:multiLevelType w:val="multilevel"/>
    <w:tmpl w:val="33A1698E"/>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3">
    <w:nsid w:val="43721CD0"/>
    <w:multiLevelType w:val="multilevel"/>
    <w:tmpl w:val="43721CD0"/>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4">
    <w:nsid w:val="4D2543C9"/>
    <w:multiLevelType w:val="multilevel"/>
    <w:tmpl w:val="4D2543C9"/>
    <w:lvl w:ilvl="0">
      <w:start w:val="1"/>
      <w:numFmt w:val="decimal"/>
      <w:lvlText w:val="(%1)"/>
      <w:lvlJc w:val="left"/>
      <w:pPr>
        <w:ind w:left="1260" w:hanging="420"/>
      </w:pPr>
      <w:rPr>
        <w:rFonts w:cs="Times New Roman" w:hint="eastAsia"/>
      </w:rPr>
    </w:lvl>
    <w:lvl w:ilvl="1">
      <w:start w:val="1"/>
      <w:numFmt w:val="decimal"/>
      <w:lvlText w:val="（%2）."/>
      <w:lvlJc w:val="left"/>
      <w:pPr>
        <w:ind w:left="1680" w:hanging="420"/>
      </w:pPr>
      <w:rPr>
        <w:rFonts w:cs="Times New Roman" w:hint="eastAsia"/>
      </w:rPr>
    </w:lvl>
    <w:lvl w:ilvl="2">
      <w:start w:val="1"/>
      <w:numFmt w:val="lowerRoman"/>
      <w:lvlText w:val="%3."/>
      <w:lvlJc w:val="right"/>
      <w:pPr>
        <w:ind w:left="2100" w:hanging="420"/>
      </w:pPr>
      <w:rPr>
        <w:rFonts w:cs="Times New Roman"/>
      </w:rPr>
    </w:lvl>
    <w:lvl w:ilvl="3">
      <w:start w:val="1"/>
      <w:numFmt w:val="decimal"/>
      <w:lvlText w:val="%4."/>
      <w:lvlJc w:val="left"/>
      <w:pPr>
        <w:ind w:left="2520" w:hanging="420"/>
      </w:pPr>
      <w:rPr>
        <w:rFonts w:cs="Times New Roman"/>
      </w:rPr>
    </w:lvl>
    <w:lvl w:ilvl="4">
      <w:start w:val="1"/>
      <w:numFmt w:val="lowerLetter"/>
      <w:lvlText w:val="%5)"/>
      <w:lvlJc w:val="left"/>
      <w:pPr>
        <w:ind w:left="2940" w:hanging="420"/>
      </w:pPr>
      <w:rPr>
        <w:rFonts w:cs="Times New Roman"/>
      </w:rPr>
    </w:lvl>
    <w:lvl w:ilvl="5">
      <w:start w:val="1"/>
      <w:numFmt w:val="lowerRoman"/>
      <w:lvlText w:val="%6."/>
      <w:lvlJc w:val="right"/>
      <w:pPr>
        <w:ind w:left="3360" w:hanging="420"/>
      </w:pPr>
      <w:rPr>
        <w:rFonts w:cs="Times New Roman"/>
      </w:rPr>
    </w:lvl>
    <w:lvl w:ilvl="6">
      <w:start w:val="1"/>
      <w:numFmt w:val="decimal"/>
      <w:lvlText w:val="%7."/>
      <w:lvlJc w:val="left"/>
      <w:pPr>
        <w:ind w:left="3780" w:hanging="420"/>
      </w:pPr>
      <w:rPr>
        <w:rFonts w:cs="Times New Roman"/>
      </w:rPr>
    </w:lvl>
    <w:lvl w:ilvl="7">
      <w:start w:val="1"/>
      <w:numFmt w:val="lowerLetter"/>
      <w:lvlText w:val="%8)"/>
      <w:lvlJc w:val="left"/>
      <w:pPr>
        <w:ind w:left="4200" w:hanging="420"/>
      </w:pPr>
      <w:rPr>
        <w:rFonts w:cs="Times New Roman"/>
      </w:rPr>
    </w:lvl>
    <w:lvl w:ilvl="8">
      <w:start w:val="1"/>
      <w:numFmt w:val="lowerRoman"/>
      <w:lvlText w:val="%9."/>
      <w:lvlJc w:val="right"/>
      <w:pPr>
        <w:ind w:left="4620" w:hanging="420"/>
      </w:pPr>
      <w:rPr>
        <w:rFonts w:cs="Times New Roman"/>
      </w:rPr>
    </w:lvl>
  </w:abstractNum>
  <w:abstractNum w:abstractNumId="5">
    <w:nsid w:val="4D447C1B"/>
    <w:multiLevelType w:val="multilevel"/>
    <w:tmpl w:val="4D447C1B"/>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6">
    <w:nsid w:val="4E933503"/>
    <w:multiLevelType w:val="multilevel"/>
    <w:tmpl w:val="4E933503"/>
    <w:lvl w:ilvl="0">
      <w:start w:val="1"/>
      <w:numFmt w:val="decimal"/>
      <w:lvlText w:val="%1."/>
      <w:lvlJc w:val="left"/>
      <w:pPr>
        <w:ind w:left="84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7">
    <w:nsid w:val="5C270D08"/>
    <w:multiLevelType w:val="multilevel"/>
    <w:tmpl w:val="5C270D08"/>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8">
    <w:nsid w:val="5EB50F77"/>
    <w:multiLevelType w:val="multilevel"/>
    <w:tmpl w:val="5EB50F77"/>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9">
    <w:nsid w:val="60834ED7"/>
    <w:multiLevelType w:val="multilevel"/>
    <w:tmpl w:val="60834ED7"/>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0">
    <w:nsid w:val="62076072"/>
    <w:multiLevelType w:val="multilevel"/>
    <w:tmpl w:val="62076072"/>
    <w:lvl w:ilvl="0">
      <w:start w:val="1"/>
      <w:numFmt w:val="chineseCountingThousand"/>
      <w:lvlText w:val="(%1)"/>
      <w:lvlJc w:val="left"/>
      <w:pPr>
        <w:ind w:left="420" w:hanging="420"/>
      </w:pPr>
      <w:rPr>
        <w:rFonts w:cs="Times New Roman"/>
      </w:rPr>
    </w:lvl>
    <w:lvl w:ilvl="1">
      <w:start w:val="1"/>
      <w:numFmt w:val="decimal"/>
      <w:lvlText w:val="(%2)"/>
      <w:lvlJc w:val="left"/>
      <w:pPr>
        <w:ind w:left="780" w:hanging="36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1">
    <w:nsid w:val="662D224B"/>
    <w:multiLevelType w:val="multilevel"/>
    <w:tmpl w:val="662D224B"/>
    <w:lvl w:ilvl="0">
      <w:start w:val="1"/>
      <w:numFmt w:val="decimal"/>
      <w:lvlText w:val="%1."/>
      <w:lvlJc w:val="left"/>
      <w:pPr>
        <w:ind w:left="420" w:hanging="420"/>
      </w:pPr>
      <w:rPr>
        <w:rFonts w:cs="Times New Roman"/>
      </w:rPr>
    </w:lvl>
    <w:lvl w:ilvl="1">
      <w:start w:val="1"/>
      <w:numFmt w:val="decimal"/>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2">
    <w:nsid w:val="67312091"/>
    <w:multiLevelType w:val="multilevel"/>
    <w:tmpl w:val="67312091"/>
    <w:lvl w:ilvl="0">
      <w:start w:val="1"/>
      <w:numFmt w:val="decimal"/>
      <w:lvlText w:val="(%1)"/>
      <w:lvlJc w:val="left"/>
      <w:pPr>
        <w:ind w:left="1260" w:hanging="420"/>
      </w:pPr>
      <w:rPr>
        <w:rFonts w:cs="Times New Roman" w:hint="eastAsia"/>
      </w:rPr>
    </w:lvl>
    <w:lvl w:ilvl="1">
      <w:start w:val="1"/>
      <w:numFmt w:val="decimal"/>
      <w:lvlText w:val="（%2）."/>
      <w:lvlJc w:val="left"/>
      <w:pPr>
        <w:ind w:left="1680" w:hanging="420"/>
      </w:pPr>
      <w:rPr>
        <w:rFonts w:cs="Times New Roman" w:hint="eastAsia"/>
      </w:rPr>
    </w:lvl>
    <w:lvl w:ilvl="2">
      <w:start w:val="1"/>
      <w:numFmt w:val="lowerRoman"/>
      <w:lvlText w:val="%3."/>
      <w:lvlJc w:val="right"/>
      <w:pPr>
        <w:ind w:left="2100" w:hanging="420"/>
      </w:pPr>
      <w:rPr>
        <w:rFonts w:cs="Times New Roman"/>
      </w:rPr>
    </w:lvl>
    <w:lvl w:ilvl="3">
      <w:start w:val="1"/>
      <w:numFmt w:val="decimal"/>
      <w:lvlText w:val="%4."/>
      <w:lvlJc w:val="left"/>
      <w:pPr>
        <w:ind w:left="2520" w:hanging="420"/>
      </w:pPr>
      <w:rPr>
        <w:rFonts w:cs="Times New Roman"/>
      </w:rPr>
    </w:lvl>
    <w:lvl w:ilvl="4">
      <w:start w:val="1"/>
      <w:numFmt w:val="lowerLetter"/>
      <w:lvlText w:val="%5)"/>
      <w:lvlJc w:val="left"/>
      <w:pPr>
        <w:ind w:left="2940" w:hanging="420"/>
      </w:pPr>
      <w:rPr>
        <w:rFonts w:cs="Times New Roman"/>
      </w:rPr>
    </w:lvl>
    <w:lvl w:ilvl="5">
      <w:start w:val="1"/>
      <w:numFmt w:val="lowerRoman"/>
      <w:lvlText w:val="%6."/>
      <w:lvlJc w:val="right"/>
      <w:pPr>
        <w:ind w:left="3360" w:hanging="420"/>
      </w:pPr>
      <w:rPr>
        <w:rFonts w:cs="Times New Roman"/>
      </w:rPr>
    </w:lvl>
    <w:lvl w:ilvl="6">
      <w:start w:val="1"/>
      <w:numFmt w:val="decimal"/>
      <w:lvlText w:val="%7."/>
      <w:lvlJc w:val="left"/>
      <w:pPr>
        <w:ind w:left="3780" w:hanging="420"/>
      </w:pPr>
      <w:rPr>
        <w:rFonts w:cs="Times New Roman"/>
      </w:rPr>
    </w:lvl>
    <w:lvl w:ilvl="7">
      <w:start w:val="1"/>
      <w:numFmt w:val="lowerLetter"/>
      <w:lvlText w:val="%8)"/>
      <w:lvlJc w:val="left"/>
      <w:pPr>
        <w:ind w:left="4200" w:hanging="420"/>
      </w:pPr>
      <w:rPr>
        <w:rFonts w:cs="Times New Roman"/>
      </w:rPr>
    </w:lvl>
    <w:lvl w:ilvl="8">
      <w:start w:val="1"/>
      <w:numFmt w:val="lowerRoman"/>
      <w:lvlText w:val="%9."/>
      <w:lvlJc w:val="right"/>
      <w:pPr>
        <w:ind w:left="4620" w:hanging="420"/>
      </w:pPr>
      <w:rPr>
        <w:rFonts w:cs="Times New Roman"/>
      </w:rPr>
    </w:lvl>
  </w:abstractNum>
  <w:abstractNum w:abstractNumId="13">
    <w:nsid w:val="6C973A71"/>
    <w:multiLevelType w:val="multilevel"/>
    <w:tmpl w:val="6C973A71"/>
    <w:lvl w:ilvl="0">
      <w:start w:val="1"/>
      <w:numFmt w:val="chineseCountingThousand"/>
      <w:suff w:val="space"/>
      <w:lvlText w:val="(%1)"/>
      <w:lvlJc w:val="left"/>
      <w:rPr>
        <w:rFonts w:cs="Times New Roman" w:hint="eastAsia"/>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4">
    <w:nsid w:val="70E13ED6"/>
    <w:multiLevelType w:val="multilevel"/>
    <w:tmpl w:val="70E13ED6"/>
    <w:lvl w:ilvl="0">
      <w:start w:val="1"/>
      <w:numFmt w:val="chineseCountingThousand"/>
      <w:suff w:val="space"/>
      <w:lvlText w:val="(%1)"/>
      <w:lvlJc w:val="left"/>
      <w:rPr>
        <w:rFonts w:cs="Times New Roman" w:hint="eastAsia"/>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10"/>
  </w:num>
  <w:num w:numId="2">
    <w:abstractNumId w:val="11"/>
  </w:num>
  <w:num w:numId="3">
    <w:abstractNumId w:val="3"/>
  </w:num>
  <w:num w:numId="4">
    <w:abstractNumId w:val="1"/>
  </w:num>
  <w:num w:numId="5">
    <w:abstractNumId w:val="7"/>
  </w:num>
  <w:num w:numId="6">
    <w:abstractNumId w:val="5"/>
  </w:num>
  <w:num w:numId="7">
    <w:abstractNumId w:val="8"/>
  </w:num>
  <w:num w:numId="8">
    <w:abstractNumId w:val="14"/>
  </w:num>
  <w:num w:numId="9">
    <w:abstractNumId w:val="2"/>
  </w:num>
  <w:num w:numId="10">
    <w:abstractNumId w:val="9"/>
  </w:num>
  <w:num w:numId="11">
    <w:abstractNumId w:val="13"/>
  </w:num>
  <w:num w:numId="12">
    <w:abstractNumId w:val="6"/>
  </w:num>
  <w:num w:numId="13">
    <w:abstractNumId w:val="12"/>
  </w:num>
  <w:num w:numId="14">
    <w:abstractNumId w:val="4"/>
  </w:num>
  <w:num w:numId="1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D0AB7"/>
    <w:rsid w:val="00000FF9"/>
    <w:rsid w:val="00003608"/>
    <w:rsid w:val="00010138"/>
    <w:rsid w:val="000130FE"/>
    <w:rsid w:val="000307B0"/>
    <w:rsid w:val="00036A66"/>
    <w:rsid w:val="000372AE"/>
    <w:rsid w:val="000443AD"/>
    <w:rsid w:val="00047933"/>
    <w:rsid w:val="00072E14"/>
    <w:rsid w:val="00085E20"/>
    <w:rsid w:val="000A2084"/>
    <w:rsid w:val="000B7A41"/>
    <w:rsid w:val="000C6199"/>
    <w:rsid w:val="000E2C8A"/>
    <w:rsid w:val="000E734D"/>
    <w:rsid w:val="000F48AF"/>
    <w:rsid w:val="00104B46"/>
    <w:rsid w:val="00122D01"/>
    <w:rsid w:val="0013583E"/>
    <w:rsid w:val="00144D90"/>
    <w:rsid w:val="001460B8"/>
    <w:rsid w:val="001466CA"/>
    <w:rsid w:val="0017740D"/>
    <w:rsid w:val="00177443"/>
    <w:rsid w:val="001B38ED"/>
    <w:rsid w:val="001B5DCF"/>
    <w:rsid w:val="001B6C85"/>
    <w:rsid w:val="002344CB"/>
    <w:rsid w:val="00240DDF"/>
    <w:rsid w:val="002415A3"/>
    <w:rsid w:val="0024789A"/>
    <w:rsid w:val="00270134"/>
    <w:rsid w:val="00287DDF"/>
    <w:rsid w:val="002B0834"/>
    <w:rsid w:val="002D75BA"/>
    <w:rsid w:val="002D7DA9"/>
    <w:rsid w:val="002E3672"/>
    <w:rsid w:val="002E3EEE"/>
    <w:rsid w:val="003105FE"/>
    <w:rsid w:val="00323A2C"/>
    <w:rsid w:val="00333F16"/>
    <w:rsid w:val="0034275C"/>
    <w:rsid w:val="003442B7"/>
    <w:rsid w:val="003455D7"/>
    <w:rsid w:val="0037494D"/>
    <w:rsid w:val="003A319F"/>
    <w:rsid w:val="0040330E"/>
    <w:rsid w:val="004139B2"/>
    <w:rsid w:val="0041460F"/>
    <w:rsid w:val="004162D9"/>
    <w:rsid w:val="00417DB2"/>
    <w:rsid w:val="004218E8"/>
    <w:rsid w:val="004400A6"/>
    <w:rsid w:val="00440D8A"/>
    <w:rsid w:val="00487686"/>
    <w:rsid w:val="004D072E"/>
    <w:rsid w:val="004D6282"/>
    <w:rsid w:val="004D7C2F"/>
    <w:rsid w:val="004E532C"/>
    <w:rsid w:val="004F0B84"/>
    <w:rsid w:val="005112DE"/>
    <w:rsid w:val="005245D6"/>
    <w:rsid w:val="00533840"/>
    <w:rsid w:val="0056085D"/>
    <w:rsid w:val="005632F4"/>
    <w:rsid w:val="005659E6"/>
    <w:rsid w:val="005719A8"/>
    <w:rsid w:val="005722FD"/>
    <w:rsid w:val="005761D2"/>
    <w:rsid w:val="0058232C"/>
    <w:rsid w:val="00592096"/>
    <w:rsid w:val="005C1728"/>
    <w:rsid w:val="005C1F40"/>
    <w:rsid w:val="005C607F"/>
    <w:rsid w:val="005D164A"/>
    <w:rsid w:val="005D29CB"/>
    <w:rsid w:val="005D34EF"/>
    <w:rsid w:val="005D63CB"/>
    <w:rsid w:val="005F6AFF"/>
    <w:rsid w:val="00602205"/>
    <w:rsid w:val="00620024"/>
    <w:rsid w:val="00621D5B"/>
    <w:rsid w:val="00632477"/>
    <w:rsid w:val="00652B69"/>
    <w:rsid w:val="00655C4B"/>
    <w:rsid w:val="00666F64"/>
    <w:rsid w:val="00672572"/>
    <w:rsid w:val="00681EBC"/>
    <w:rsid w:val="00697D19"/>
    <w:rsid w:val="006A50E7"/>
    <w:rsid w:val="006C5AE2"/>
    <w:rsid w:val="006D2127"/>
    <w:rsid w:val="006D22CE"/>
    <w:rsid w:val="006F0DDC"/>
    <w:rsid w:val="006F5D5A"/>
    <w:rsid w:val="007236EB"/>
    <w:rsid w:val="00724BCA"/>
    <w:rsid w:val="007339EB"/>
    <w:rsid w:val="0073775D"/>
    <w:rsid w:val="00737FEB"/>
    <w:rsid w:val="00744AFA"/>
    <w:rsid w:val="007545B4"/>
    <w:rsid w:val="007840FB"/>
    <w:rsid w:val="00784246"/>
    <w:rsid w:val="007A61A7"/>
    <w:rsid w:val="007A6DD6"/>
    <w:rsid w:val="007B5FE5"/>
    <w:rsid w:val="00810710"/>
    <w:rsid w:val="00814B0C"/>
    <w:rsid w:val="0081799F"/>
    <w:rsid w:val="008430A1"/>
    <w:rsid w:val="00845B5D"/>
    <w:rsid w:val="008657B2"/>
    <w:rsid w:val="008718AF"/>
    <w:rsid w:val="00876D68"/>
    <w:rsid w:val="00897405"/>
    <w:rsid w:val="008A1917"/>
    <w:rsid w:val="008A2CE2"/>
    <w:rsid w:val="008C1CFE"/>
    <w:rsid w:val="008D197D"/>
    <w:rsid w:val="008D4D7F"/>
    <w:rsid w:val="008D72CE"/>
    <w:rsid w:val="008E7EF4"/>
    <w:rsid w:val="008F19C5"/>
    <w:rsid w:val="00901662"/>
    <w:rsid w:val="009031FC"/>
    <w:rsid w:val="00926F1B"/>
    <w:rsid w:val="00932227"/>
    <w:rsid w:val="0097050A"/>
    <w:rsid w:val="009A772F"/>
    <w:rsid w:val="009B6A23"/>
    <w:rsid w:val="009C1786"/>
    <w:rsid w:val="009E3B42"/>
    <w:rsid w:val="009F02C8"/>
    <w:rsid w:val="00A03281"/>
    <w:rsid w:val="00A162C7"/>
    <w:rsid w:val="00A25844"/>
    <w:rsid w:val="00A2704F"/>
    <w:rsid w:val="00A467FC"/>
    <w:rsid w:val="00A62917"/>
    <w:rsid w:val="00A70BFE"/>
    <w:rsid w:val="00A87FEE"/>
    <w:rsid w:val="00AC0615"/>
    <w:rsid w:val="00AC156A"/>
    <w:rsid w:val="00AF0796"/>
    <w:rsid w:val="00AF1174"/>
    <w:rsid w:val="00B13524"/>
    <w:rsid w:val="00B14024"/>
    <w:rsid w:val="00B3625D"/>
    <w:rsid w:val="00B4132C"/>
    <w:rsid w:val="00B63397"/>
    <w:rsid w:val="00B77F8A"/>
    <w:rsid w:val="00B8149B"/>
    <w:rsid w:val="00B83262"/>
    <w:rsid w:val="00B84E8C"/>
    <w:rsid w:val="00B91018"/>
    <w:rsid w:val="00B96EB3"/>
    <w:rsid w:val="00BB360B"/>
    <w:rsid w:val="00BF3535"/>
    <w:rsid w:val="00C039C1"/>
    <w:rsid w:val="00C04F27"/>
    <w:rsid w:val="00C05AFC"/>
    <w:rsid w:val="00C05E41"/>
    <w:rsid w:val="00C12E79"/>
    <w:rsid w:val="00C13AF0"/>
    <w:rsid w:val="00C232A0"/>
    <w:rsid w:val="00C353F9"/>
    <w:rsid w:val="00C403EA"/>
    <w:rsid w:val="00C65C0E"/>
    <w:rsid w:val="00C66731"/>
    <w:rsid w:val="00C825A5"/>
    <w:rsid w:val="00C921FA"/>
    <w:rsid w:val="00C966AF"/>
    <w:rsid w:val="00CA08B4"/>
    <w:rsid w:val="00CB06FB"/>
    <w:rsid w:val="00CB12D0"/>
    <w:rsid w:val="00CB5726"/>
    <w:rsid w:val="00CB7032"/>
    <w:rsid w:val="00CC0E83"/>
    <w:rsid w:val="00CC5AD6"/>
    <w:rsid w:val="00CD0AB7"/>
    <w:rsid w:val="00CF0B11"/>
    <w:rsid w:val="00D029B4"/>
    <w:rsid w:val="00D05597"/>
    <w:rsid w:val="00D30F3A"/>
    <w:rsid w:val="00D42010"/>
    <w:rsid w:val="00D45C5F"/>
    <w:rsid w:val="00D55C3F"/>
    <w:rsid w:val="00D70B41"/>
    <w:rsid w:val="00D757FB"/>
    <w:rsid w:val="00D7777C"/>
    <w:rsid w:val="00D80052"/>
    <w:rsid w:val="00D81C51"/>
    <w:rsid w:val="00D86862"/>
    <w:rsid w:val="00D91C42"/>
    <w:rsid w:val="00DC4EAA"/>
    <w:rsid w:val="00DC7A00"/>
    <w:rsid w:val="00DD236E"/>
    <w:rsid w:val="00DE042D"/>
    <w:rsid w:val="00DE5648"/>
    <w:rsid w:val="00E029EF"/>
    <w:rsid w:val="00E11757"/>
    <w:rsid w:val="00E240F0"/>
    <w:rsid w:val="00E42A88"/>
    <w:rsid w:val="00E50EBD"/>
    <w:rsid w:val="00E52982"/>
    <w:rsid w:val="00E535E5"/>
    <w:rsid w:val="00E77012"/>
    <w:rsid w:val="00E82717"/>
    <w:rsid w:val="00E833BB"/>
    <w:rsid w:val="00E834CE"/>
    <w:rsid w:val="00E917BB"/>
    <w:rsid w:val="00EA2851"/>
    <w:rsid w:val="00EA3389"/>
    <w:rsid w:val="00EC35ED"/>
    <w:rsid w:val="00ED04BF"/>
    <w:rsid w:val="00ED130F"/>
    <w:rsid w:val="00EE1B3A"/>
    <w:rsid w:val="00EE38BC"/>
    <w:rsid w:val="00F109DC"/>
    <w:rsid w:val="00F121C4"/>
    <w:rsid w:val="00F13487"/>
    <w:rsid w:val="00F142CD"/>
    <w:rsid w:val="00F1560C"/>
    <w:rsid w:val="00F719F9"/>
    <w:rsid w:val="00F9011B"/>
    <w:rsid w:val="00F941A0"/>
    <w:rsid w:val="00FB162E"/>
    <w:rsid w:val="00FF0881"/>
    <w:rsid w:val="08C07B2A"/>
    <w:rsid w:val="12D00945"/>
    <w:rsid w:val="44F6077D"/>
    <w:rsid w:val="4FCE7C17"/>
    <w:rsid w:val="71184F3B"/>
    <w:rsid w:val="733F7217"/>
    <w:rsid w:val="7846404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nhideWhenUsed="0" w:qFormat="1"/>
    <w:lsdException w:name="footer" w:unhideWhenUsed="0" w:qFormat="1"/>
    <w:lsdException w:name="caption" w:locked="1" w:uiPriority="0" w:qFormat="1"/>
    <w:lsdException w:name="page number" w:semiHidden="0" w:unhideWhenUsed="0" w:qFormat="1"/>
    <w:lsdException w:name="Title" w:locked="1" w:semiHidden="0" w:unhideWhenUsed="0" w:qFormat="1"/>
    <w:lsdException w:name="Default Paragraph Font"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unhideWhenUsed="0" w:qFormat="1"/>
    <w:lsdException w:name="Normal Table" w:semiHidden="0" w:qFormat="1"/>
    <w:lsdException w:name="Table Grid" w:locked="1"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75C"/>
    <w:pPr>
      <w:widowControl w:val="0"/>
      <w:jc w:val="both"/>
    </w:pPr>
    <w:rPr>
      <w:rFonts w:ascii="Times New Roman" w:hAnsi="Times New Roman"/>
      <w:kern w:val="2"/>
      <w:sz w:val="21"/>
      <w:szCs w:val="24"/>
    </w:rPr>
  </w:style>
  <w:style w:type="paragraph" w:styleId="1">
    <w:name w:val="heading 1"/>
    <w:basedOn w:val="a"/>
    <w:next w:val="a"/>
    <w:link w:val="1Char"/>
    <w:uiPriority w:val="99"/>
    <w:qFormat/>
    <w:locked/>
    <w:rsid w:val="0034275C"/>
    <w:pPr>
      <w:keepNext/>
      <w:keepLines/>
      <w:spacing w:before="340" w:after="330" w:line="578" w:lineRule="auto"/>
      <w:outlineLvl w:val="0"/>
    </w:pPr>
    <w:rPr>
      <w:b/>
      <w:bCs/>
      <w:kern w:val="44"/>
      <w:sz w:val="44"/>
      <w:szCs w:val="44"/>
    </w:rPr>
  </w:style>
  <w:style w:type="paragraph" w:styleId="2">
    <w:name w:val="heading 2"/>
    <w:basedOn w:val="3"/>
    <w:next w:val="4"/>
    <w:link w:val="2Char"/>
    <w:uiPriority w:val="99"/>
    <w:qFormat/>
    <w:locked/>
    <w:rsid w:val="0034275C"/>
    <w:pPr>
      <w:adjustRightInd w:val="0"/>
      <w:spacing w:line="240" w:lineRule="auto"/>
      <w:jc w:val="center"/>
      <w:textAlignment w:val="baseline"/>
      <w:outlineLvl w:val="1"/>
    </w:pPr>
    <w:rPr>
      <w:rFonts w:ascii="宋体" w:hAnsi="宋体"/>
      <w:kern w:val="0"/>
      <w:sz w:val="24"/>
      <w:szCs w:val="20"/>
    </w:rPr>
  </w:style>
  <w:style w:type="paragraph" w:styleId="3">
    <w:name w:val="heading 3"/>
    <w:basedOn w:val="a"/>
    <w:next w:val="a"/>
    <w:link w:val="3Char"/>
    <w:uiPriority w:val="99"/>
    <w:qFormat/>
    <w:locked/>
    <w:rsid w:val="0034275C"/>
    <w:pPr>
      <w:keepNext/>
      <w:keepLines/>
      <w:spacing w:before="260" w:after="260" w:line="416" w:lineRule="auto"/>
      <w:outlineLvl w:val="2"/>
    </w:pPr>
    <w:rPr>
      <w:b/>
      <w:bCs/>
      <w:sz w:val="32"/>
      <w:szCs w:val="32"/>
    </w:rPr>
  </w:style>
  <w:style w:type="paragraph" w:styleId="4">
    <w:name w:val="heading 4"/>
    <w:basedOn w:val="a"/>
    <w:next w:val="a"/>
    <w:link w:val="4Char"/>
    <w:uiPriority w:val="99"/>
    <w:qFormat/>
    <w:locked/>
    <w:rsid w:val="0034275C"/>
    <w:pPr>
      <w:keepNext/>
      <w:keepLines/>
      <w:spacing w:before="280" w:after="290" w:line="376" w:lineRule="auto"/>
      <w:outlineLvl w:val="3"/>
    </w:pPr>
    <w:rPr>
      <w:rFonts w:ascii="Cambria" w:hAnsi="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qFormat/>
    <w:rsid w:val="0034275C"/>
    <w:pPr>
      <w:tabs>
        <w:tab w:val="center" w:pos="4153"/>
        <w:tab w:val="right" w:pos="8306"/>
      </w:tabs>
      <w:snapToGrid w:val="0"/>
      <w:jc w:val="left"/>
    </w:pPr>
    <w:rPr>
      <w:sz w:val="18"/>
      <w:szCs w:val="18"/>
    </w:rPr>
  </w:style>
  <w:style w:type="paragraph" w:styleId="a4">
    <w:name w:val="header"/>
    <w:basedOn w:val="a"/>
    <w:link w:val="Char0"/>
    <w:uiPriority w:val="99"/>
    <w:semiHidden/>
    <w:qFormat/>
    <w:rsid w:val="0034275C"/>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Char"/>
    <w:uiPriority w:val="99"/>
    <w:semiHidden/>
    <w:qFormat/>
    <w:rsid w:val="0034275C"/>
    <w:rPr>
      <w:rFonts w:ascii="Courier New" w:hAnsi="Courier New" w:cs="Courier New"/>
      <w:sz w:val="20"/>
      <w:szCs w:val="20"/>
    </w:rPr>
  </w:style>
  <w:style w:type="paragraph" w:styleId="a5">
    <w:name w:val="Title"/>
    <w:basedOn w:val="a"/>
    <w:link w:val="Char1"/>
    <w:uiPriority w:val="99"/>
    <w:qFormat/>
    <w:locked/>
    <w:rsid w:val="0034275C"/>
    <w:pPr>
      <w:spacing w:before="240" w:after="60"/>
      <w:jc w:val="center"/>
      <w:outlineLvl w:val="0"/>
    </w:pPr>
    <w:rPr>
      <w:rFonts w:ascii="Arial" w:eastAsia="隶书" w:hAnsi="Arial" w:cs="Arial"/>
      <w:b/>
      <w:bCs/>
      <w:sz w:val="32"/>
      <w:szCs w:val="32"/>
    </w:rPr>
  </w:style>
  <w:style w:type="character" w:styleId="a6">
    <w:name w:val="page number"/>
    <w:basedOn w:val="a0"/>
    <w:uiPriority w:val="99"/>
    <w:qFormat/>
    <w:rsid w:val="0034275C"/>
    <w:rPr>
      <w:rFonts w:cs="Times New Roman"/>
    </w:rPr>
  </w:style>
  <w:style w:type="table" w:styleId="a7">
    <w:name w:val="Table Grid"/>
    <w:basedOn w:val="a1"/>
    <w:uiPriority w:val="99"/>
    <w:qFormat/>
    <w:locked/>
    <w:rsid w:val="0034275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Char">
    <w:name w:val="标题 1 Char"/>
    <w:basedOn w:val="a0"/>
    <w:link w:val="1"/>
    <w:uiPriority w:val="99"/>
    <w:qFormat/>
    <w:locked/>
    <w:rsid w:val="0034275C"/>
    <w:rPr>
      <w:rFonts w:ascii="Times New Roman" w:hAnsi="Times New Roman" w:cs="Times New Roman"/>
      <w:b/>
      <w:bCs/>
      <w:kern w:val="44"/>
      <w:sz w:val="44"/>
      <w:szCs w:val="44"/>
    </w:rPr>
  </w:style>
  <w:style w:type="character" w:customStyle="1" w:styleId="2Char">
    <w:name w:val="标题 2 Char"/>
    <w:basedOn w:val="a0"/>
    <w:link w:val="2"/>
    <w:uiPriority w:val="99"/>
    <w:qFormat/>
    <w:locked/>
    <w:rsid w:val="0034275C"/>
    <w:rPr>
      <w:rFonts w:ascii="宋体" w:eastAsia="宋体" w:cs="Times New Roman"/>
      <w:b/>
      <w:sz w:val="24"/>
    </w:rPr>
  </w:style>
  <w:style w:type="character" w:customStyle="1" w:styleId="3Char">
    <w:name w:val="标题 3 Char"/>
    <w:basedOn w:val="a0"/>
    <w:link w:val="3"/>
    <w:uiPriority w:val="99"/>
    <w:semiHidden/>
    <w:qFormat/>
    <w:locked/>
    <w:rsid w:val="0034275C"/>
    <w:rPr>
      <w:rFonts w:ascii="Times New Roman" w:hAnsi="Times New Roman" w:cs="Times New Roman"/>
      <w:b/>
      <w:bCs/>
      <w:kern w:val="2"/>
      <w:sz w:val="32"/>
      <w:szCs w:val="32"/>
    </w:rPr>
  </w:style>
  <w:style w:type="character" w:customStyle="1" w:styleId="4Char">
    <w:name w:val="标题 4 Char"/>
    <w:basedOn w:val="a0"/>
    <w:link w:val="4"/>
    <w:uiPriority w:val="99"/>
    <w:semiHidden/>
    <w:qFormat/>
    <w:locked/>
    <w:rsid w:val="0034275C"/>
    <w:rPr>
      <w:rFonts w:ascii="Cambria" w:eastAsia="宋体" w:hAnsi="Cambria" w:cs="Times New Roman"/>
      <w:b/>
      <w:bCs/>
      <w:kern w:val="2"/>
      <w:sz w:val="28"/>
      <w:szCs w:val="28"/>
    </w:rPr>
  </w:style>
  <w:style w:type="character" w:customStyle="1" w:styleId="Char">
    <w:name w:val="页脚 Char"/>
    <w:basedOn w:val="a0"/>
    <w:link w:val="a3"/>
    <w:uiPriority w:val="99"/>
    <w:semiHidden/>
    <w:qFormat/>
    <w:locked/>
    <w:rsid w:val="0034275C"/>
    <w:rPr>
      <w:rFonts w:ascii="Times New Roman" w:eastAsia="宋体" w:hAnsi="Times New Roman" w:cs="Times New Roman"/>
      <w:sz w:val="18"/>
      <w:szCs w:val="18"/>
    </w:rPr>
  </w:style>
  <w:style w:type="character" w:customStyle="1" w:styleId="Char0">
    <w:name w:val="页眉 Char"/>
    <w:basedOn w:val="a0"/>
    <w:link w:val="a4"/>
    <w:uiPriority w:val="99"/>
    <w:semiHidden/>
    <w:qFormat/>
    <w:locked/>
    <w:rsid w:val="0034275C"/>
    <w:rPr>
      <w:rFonts w:ascii="Times New Roman" w:eastAsia="宋体" w:hAnsi="Times New Roman" w:cs="Times New Roman"/>
      <w:sz w:val="18"/>
      <w:szCs w:val="18"/>
    </w:rPr>
  </w:style>
  <w:style w:type="character" w:customStyle="1" w:styleId="Char1">
    <w:name w:val="标题 Char"/>
    <w:basedOn w:val="a0"/>
    <w:link w:val="a5"/>
    <w:uiPriority w:val="99"/>
    <w:qFormat/>
    <w:locked/>
    <w:rsid w:val="0034275C"/>
    <w:rPr>
      <w:rFonts w:ascii="Arial" w:eastAsia="隶书" w:hAnsi="Arial" w:cs="Arial"/>
      <w:b/>
      <w:bCs/>
      <w:kern w:val="2"/>
      <w:sz w:val="32"/>
      <w:szCs w:val="32"/>
    </w:rPr>
  </w:style>
  <w:style w:type="paragraph" w:customStyle="1" w:styleId="USE1">
    <w:name w:val="USE 1"/>
    <w:basedOn w:val="a"/>
    <w:uiPriority w:val="99"/>
    <w:rsid w:val="0034275C"/>
    <w:pPr>
      <w:spacing w:line="200" w:lineRule="atLeast"/>
      <w:jc w:val="left"/>
    </w:pPr>
    <w:rPr>
      <w:rFonts w:ascii="宋体"/>
      <w:b/>
      <w:sz w:val="24"/>
      <w:szCs w:val="28"/>
    </w:rPr>
  </w:style>
  <w:style w:type="paragraph" w:customStyle="1" w:styleId="LJ-">
    <w:name w:val="LJ-正文"/>
    <w:basedOn w:val="a"/>
    <w:uiPriority w:val="99"/>
    <w:qFormat/>
    <w:rsid w:val="0034275C"/>
    <w:pPr>
      <w:spacing w:line="360" w:lineRule="auto"/>
      <w:ind w:firstLineChars="200" w:firstLine="200"/>
    </w:pPr>
    <w:rPr>
      <w:rFonts w:cs="宋体"/>
      <w:sz w:val="24"/>
    </w:rPr>
  </w:style>
  <w:style w:type="character" w:customStyle="1" w:styleId="20">
    <w:name w:val="标题 2 字符"/>
    <w:basedOn w:val="a0"/>
    <w:uiPriority w:val="99"/>
    <w:semiHidden/>
    <w:qFormat/>
    <w:rsid w:val="0034275C"/>
    <w:rPr>
      <w:rFonts w:ascii="Cambria" w:eastAsia="宋体" w:hAnsi="Cambria" w:cs="Times New Roman"/>
      <w:b/>
      <w:bCs/>
      <w:kern w:val="2"/>
      <w:sz w:val="32"/>
      <w:szCs w:val="32"/>
    </w:rPr>
  </w:style>
  <w:style w:type="paragraph" w:customStyle="1" w:styleId="10">
    <w:name w:val="列出段落1"/>
    <w:basedOn w:val="a"/>
    <w:uiPriority w:val="99"/>
    <w:qFormat/>
    <w:rsid w:val="0034275C"/>
    <w:pPr>
      <w:ind w:firstLineChars="200" w:firstLine="420"/>
    </w:pPr>
  </w:style>
  <w:style w:type="paragraph" w:customStyle="1" w:styleId="11">
    <w:name w:val="列出段落11"/>
    <w:basedOn w:val="a"/>
    <w:uiPriority w:val="99"/>
    <w:qFormat/>
    <w:rsid w:val="0034275C"/>
    <w:pPr>
      <w:ind w:firstLineChars="200" w:firstLine="420"/>
    </w:pPr>
    <w:rPr>
      <w:rFonts w:ascii="Calibri" w:hAnsi="Calibri"/>
      <w:szCs w:val="22"/>
    </w:rPr>
  </w:style>
  <w:style w:type="character" w:customStyle="1" w:styleId="HTMLChar">
    <w:name w:val="HTML 预设格式 Char"/>
    <w:basedOn w:val="a0"/>
    <w:link w:val="HTML"/>
    <w:uiPriority w:val="99"/>
    <w:semiHidden/>
    <w:locked/>
    <w:rsid w:val="0034275C"/>
    <w:rPr>
      <w:rFonts w:ascii="Courier New" w:hAnsi="Courier New" w:cs="Courier New"/>
      <w:kern w:val="2"/>
    </w:rPr>
  </w:style>
  <w:style w:type="paragraph" w:customStyle="1" w:styleId="21">
    <w:name w:val="列出段落2"/>
    <w:basedOn w:val="a"/>
    <w:uiPriority w:val="99"/>
    <w:qFormat/>
    <w:rsid w:val="0034275C"/>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659BC513-7913-45D8-9038-702042DBA2B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12</Pages>
  <Words>879</Words>
  <Characters>5014</Characters>
  <Application>Microsoft Office Word</Application>
  <DocSecurity>0</DocSecurity>
  <Lines>41</Lines>
  <Paragraphs>11</Paragraphs>
  <ScaleCrop>false</ScaleCrop>
  <Company>Lenovo</Company>
  <LinksUpToDate>false</LinksUpToDate>
  <CharactersWithSpaces>5882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项目名称：</dc:title>
  <dc:creator>Think</dc:creator>
  <cp:lastModifiedBy>Administrator</cp:lastModifiedBy>
  <cp:revision>15</cp:revision>
  <cp:lastPrinted>2018-12-03T03:00:00Z</cp:lastPrinted>
  <dcterms:created xsi:type="dcterms:W3CDTF">2018-11-14T11:44:00Z</dcterms:created>
  <dcterms:modified xsi:type="dcterms:W3CDTF">2018-12-03T07:16:00Z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